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9454" w14:textId="72603FD1" w:rsidR="00A408CB" w:rsidRDefault="00A408CB" w:rsidP="00A408CB">
      <w:pPr>
        <w:rPr>
          <w:lang w:val="nl-NL"/>
        </w:rPr>
      </w:pPr>
    </w:p>
    <w:p w14:paraId="717D24F1" w14:textId="7B12D8C9" w:rsidR="00A408CB" w:rsidRPr="00A35972" w:rsidRDefault="004740F0" w:rsidP="000D4FB8">
      <w:pPr>
        <w:pStyle w:val="Heading2"/>
        <w:tabs>
          <w:tab w:val="left" w:pos="5954"/>
        </w:tabs>
        <w:rPr>
          <w:lang w:val="en-US"/>
        </w:rPr>
      </w:pPr>
      <w:r w:rsidRPr="00A35972">
        <w:rPr>
          <w:lang w:val="en-US"/>
        </w:rPr>
        <w:t xml:space="preserve">Worksheet </w:t>
      </w:r>
      <w:proofErr w:type="gramStart"/>
      <w:r w:rsidR="00A408CB" w:rsidRPr="00A35972">
        <w:rPr>
          <w:lang w:val="en-US"/>
        </w:rPr>
        <w:t>2022 week</w:t>
      </w:r>
      <w:proofErr w:type="gramEnd"/>
      <w:r w:rsidR="00A408CB" w:rsidRPr="00A35972">
        <w:rPr>
          <w:lang w:val="en-US"/>
        </w:rPr>
        <w:t xml:space="preserve"> 02</w:t>
      </w:r>
      <w:r w:rsidR="00A35972" w:rsidRPr="00A35972">
        <w:rPr>
          <w:lang w:val="en-US"/>
        </w:rPr>
        <w:t xml:space="preserve"> (</w:t>
      </w:r>
      <w:r w:rsidR="00AD4F3F">
        <w:rPr>
          <w:lang w:val="en-US"/>
        </w:rPr>
        <w:t>4</w:t>
      </w:r>
      <w:r w:rsidR="00A35972">
        <w:rPr>
          <w:lang w:val="en-US"/>
        </w:rPr>
        <w:t>)</w:t>
      </w:r>
      <w:r w:rsidR="000D4FB8" w:rsidRPr="00A35972">
        <w:rPr>
          <w:lang w:val="en-US"/>
        </w:rPr>
        <w:tab/>
        <w:t>Name: …………………………………</w:t>
      </w:r>
    </w:p>
    <w:p w14:paraId="4D102327" w14:textId="7F216B07" w:rsidR="00A408CB" w:rsidRPr="00A35972" w:rsidRDefault="00A408CB" w:rsidP="00A408CB">
      <w:pPr>
        <w:rPr>
          <w:lang w:val="en-US"/>
        </w:rPr>
      </w:pPr>
    </w:p>
    <w:p w14:paraId="4013DFE8" w14:textId="6E7C3D99" w:rsidR="00A408CB" w:rsidRDefault="00A35972" w:rsidP="00A408CB">
      <w:pPr>
        <w:rPr>
          <w:b/>
          <w:bCs/>
          <w:lang w:val="en-US"/>
        </w:rPr>
      </w:pPr>
      <w:r>
        <w:rPr>
          <w:b/>
          <w:bCs/>
          <w:lang w:val="en-US"/>
        </w:rPr>
        <w:t>T</w:t>
      </w:r>
      <w:r w:rsidR="0009294B">
        <w:rPr>
          <w:b/>
          <w:bCs/>
          <w:lang w:val="en-US"/>
        </w:rPr>
        <w:t>hurs</w:t>
      </w:r>
      <w:r>
        <w:rPr>
          <w:b/>
          <w:bCs/>
          <w:lang w:val="en-US"/>
        </w:rPr>
        <w:t>day</w:t>
      </w:r>
      <w:r w:rsidR="00A408CB" w:rsidRPr="00A408CB">
        <w:rPr>
          <w:b/>
          <w:bCs/>
          <w:lang w:val="en-US"/>
        </w:rPr>
        <w:t xml:space="preserve"> 2022-01-1</w:t>
      </w:r>
      <w:r w:rsidR="0009294B">
        <w:rPr>
          <w:b/>
          <w:bCs/>
          <w:lang w:val="en-US"/>
        </w:rPr>
        <w:t>3</w:t>
      </w:r>
    </w:p>
    <w:p w14:paraId="4506A8B5" w14:textId="2B82F1A3" w:rsidR="00A35972" w:rsidRDefault="00A35972" w:rsidP="00A408CB">
      <w:pPr>
        <w:rPr>
          <w:b/>
          <w:bCs/>
          <w:lang w:val="en-US"/>
        </w:rPr>
      </w:pPr>
    </w:p>
    <w:p w14:paraId="373FE9AE" w14:textId="2F2DCA83" w:rsidR="00A35972" w:rsidRDefault="0009294B" w:rsidP="00A408CB">
      <w:pPr>
        <w:rPr>
          <w:b/>
          <w:bCs/>
          <w:lang w:val="en-US"/>
        </w:rPr>
      </w:pPr>
      <w:r>
        <w:rPr>
          <w:b/>
          <w:bCs/>
          <w:lang w:val="en-US"/>
        </w:rPr>
        <w:t>Example</w:t>
      </w:r>
    </w:p>
    <w:p w14:paraId="6779156F" w14:textId="12E0050E" w:rsidR="0009294B" w:rsidRDefault="0009294B" w:rsidP="0009294B">
      <w:pPr>
        <w:rPr>
          <w:shd w:val="clear" w:color="auto" w:fill="FFFFFF"/>
          <w:lang w:eastAsia="en-US" w:bidi="he-IL"/>
        </w:rPr>
      </w:pPr>
      <w:r w:rsidRPr="0009294B">
        <w:rPr>
          <w:shd w:val="clear" w:color="auto" w:fill="FFFFFF"/>
          <w:lang w:eastAsia="en-US" w:bidi="he-IL"/>
        </w:rPr>
        <w:t>A company with more than 1,000 employees, wants to investigate whether these employees agree with a new policy concerning the working conditions (a four day workweek with 9 hours per work day in stead of a five day work week with 7 working hours per day).</w:t>
      </w:r>
    </w:p>
    <w:p w14:paraId="78313278" w14:textId="427F5307" w:rsidR="0009294B" w:rsidRDefault="0009294B" w:rsidP="0009294B">
      <w:pPr>
        <w:rPr>
          <w:shd w:val="clear" w:color="auto" w:fill="FFFFFF"/>
          <w:lang w:val="en-US" w:eastAsia="en-US" w:bidi="he-IL"/>
        </w:rPr>
      </w:pPr>
      <w:r>
        <w:rPr>
          <w:shd w:val="clear" w:color="auto" w:fill="FFFFFF"/>
          <w:lang w:val="en-US" w:eastAsia="en-US" w:bidi="he-IL"/>
        </w:rPr>
        <w:t>An SRS is drawn with 100 employees, 60 of these employees agree with the new policy.</w:t>
      </w:r>
    </w:p>
    <w:p w14:paraId="29A10464" w14:textId="77777777" w:rsidR="00F5238E" w:rsidRDefault="00F5238E" w:rsidP="0009294B">
      <w:pPr>
        <w:rPr>
          <w:shd w:val="clear" w:color="auto" w:fill="FFFFFF"/>
          <w:lang w:val="en-US" w:eastAsia="en-US" w:bidi="he-IL"/>
        </w:rPr>
      </w:pPr>
    </w:p>
    <w:p w14:paraId="56E04647" w14:textId="689ED042" w:rsidR="0009294B" w:rsidRDefault="0009294B" w:rsidP="0009294B">
      <w:pPr>
        <w:rPr>
          <w:shd w:val="clear" w:color="auto" w:fill="FFFFFF"/>
          <w:lang w:val="en-US" w:eastAsia="en-US" w:bidi="he-IL"/>
        </w:rPr>
      </w:pPr>
      <w:r>
        <w:rPr>
          <w:shd w:val="clear" w:color="auto" w:fill="FFFFFF"/>
          <w:lang w:val="en-US" w:eastAsia="en-US" w:bidi="he-IL"/>
        </w:rPr>
        <w:t>(</w:t>
      </w:r>
      <w:proofErr w:type="spellStart"/>
      <w:r>
        <w:rPr>
          <w:shd w:val="clear" w:color="auto" w:fill="FFFFFF"/>
          <w:lang w:val="en-US" w:eastAsia="en-US" w:bidi="he-IL"/>
        </w:rPr>
        <w:t>i</w:t>
      </w:r>
      <w:proofErr w:type="spellEnd"/>
      <w:r>
        <w:rPr>
          <w:shd w:val="clear" w:color="auto" w:fill="FFFFFF"/>
          <w:lang w:val="en-US" w:eastAsia="en-US" w:bidi="he-IL"/>
        </w:rPr>
        <w:t>) What is the estimated population proportion of AGREE’s? In other words, what is a point estimate for the proportion p employees that agrees with the new policy?</w:t>
      </w:r>
    </w:p>
    <w:p w14:paraId="1288C1AE" w14:textId="237AF6DF" w:rsidR="0009294B" w:rsidRDefault="0009294B" w:rsidP="0009294B">
      <w:pPr>
        <w:rPr>
          <w:shd w:val="clear" w:color="auto" w:fill="FFFFFF"/>
          <w:lang w:val="en-US" w:eastAsia="en-US" w:bidi="he-IL"/>
        </w:rPr>
      </w:pPr>
    </w:p>
    <w:p w14:paraId="3F5D8781" w14:textId="2FA8548F" w:rsidR="0009294B" w:rsidRDefault="0009294B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  <w:r>
        <w:rPr>
          <w:shd w:val="clear" w:color="auto" w:fill="FFFFFF"/>
          <w:lang w:val="en-US" w:eastAsia="en-US" w:bidi="he-IL"/>
        </w:rPr>
        <w:tab/>
      </w:r>
    </w:p>
    <w:p w14:paraId="67C0D0F5" w14:textId="6B1D2D21" w:rsidR="0009294B" w:rsidRDefault="0009294B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</w:p>
    <w:p w14:paraId="59593AEE" w14:textId="6A968DE5" w:rsidR="0009294B" w:rsidRDefault="0009294B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  <w:r>
        <w:rPr>
          <w:shd w:val="clear" w:color="auto" w:fill="FFFFFF"/>
          <w:lang w:val="en-US" w:eastAsia="en-US" w:bidi="he-IL"/>
        </w:rPr>
        <w:t>(ii) What can be said about the margin of error?</w:t>
      </w:r>
    </w:p>
    <w:p w14:paraId="6A5C34A1" w14:textId="73C2E952" w:rsidR="0009294B" w:rsidRDefault="0009294B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</w:p>
    <w:p w14:paraId="177DF49D" w14:textId="7B249072" w:rsidR="0009294B" w:rsidRDefault="0009294B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  <w:r>
        <w:rPr>
          <w:shd w:val="clear" w:color="auto" w:fill="FFFFFF"/>
          <w:lang w:val="en-US" w:eastAsia="en-US" w:bidi="he-IL"/>
        </w:rPr>
        <w:t>Note:</w:t>
      </w:r>
    </w:p>
    <w:p w14:paraId="44C653C9" w14:textId="526C26C7" w:rsidR="0009294B" w:rsidRDefault="0009294B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  <w:r>
        <w:rPr>
          <w:shd w:val="clear" w:color="auto" w:fill="FFFFFF"/>
          <w:lang w:val="en-US" w:eastAsia="en-US" w:bidi="he-IL"/>
        </w:rPr>
        <w:t>- the sample size is smaller than 10% of the population (10% condition)</w:t>
      </w:r>
    </w:p>
    <w:p w14:paraId="280D5485" w14:textId="1CBEBDDC" w:rsidR="0009294B" w:rsidRDefault="0009294B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  <w:r>
        <w:rPr>
          <w:shd w:val="clear" w:color="auto" w:fill="FFFFFF"/>
          <w:lang w:val="en-US" w:eastAsia="en-US" w:bidi="he-IL"/>
        </w:rPr>
        <w:t xml:space="preserve">- p is not known; the best guess we have is the sample proportion 0.60; based on this estimate for p the estimation for np and n(1-p) are both more than 10 </w:t>
      </w:r>
      <w:r w:rsidR="000D1E24">
        <w:rPr>
          <w:shd w:val="clear" w:color="auto" w:fill="FFFFFF"/>
          <w:lang w:val="en-US" w:eastAsia="en-US" w:bidi="he-IL"/>
        </w:rPr>
        <w:t>(Large Counts Condition</w:t>
      </w:r>
      <w:r>
        <w:rPr>
          <w:shd w:val="clear" w:color="auto" w:fill="FFFFFF"/>
          <w:lang w:val="en-US" w:eastAsia="en-US" w:bidi="he-IL"/>
        </w:rPr>
        <w:t>)</w:t>
      </w:r>
    </w:p>
    <w:p w14:paraId="3228B388" w14:textId="77777777" w:rsidR="0009294B" w:rsidRDefault="0009294B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</w:p>
    <w:p w14:paraId="719CE447" w14:textId="77777777" w:rsidR="00F5238E" w:rsidRDefault="0009294B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  <w:r>
        <w:rPr>
          <w:shd w:val="clear" w:color="auto" w:fill="FFFFFF"/>
          <w:lang w:val="en-US" w:eastAsia="en-US" w:bidi="he-IL"/>
        </w:rPr>
        <w:t xml:space="preserve">If p is known, the Sampling Distribution of the sample proportion is approximately Normal with </w:t>
      </w:r>
    </w:p>
    <w:p w14:paraId="19252752" w14:textId="32E5861A" w:rsidR="00F5238E" w:rsidRDefault="00A23D30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  <w:lang w:val="en-US" w:eastAsia="en-US" w:bidi="he-IL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  <w:lang w:val="en-US" w:eastAsia="en-US" w:bidi="he-IL"/>
              </w:rPr>
              <m:t>μ</m:t>
            </m:r>
          </m:e>
          <m:sub>
            <m:acc>
              <m:accPr>
                <m:ctrlPr>
                  <w:rPr>
                    <w:rFonts w:ascii="Cambria Math" w:hAnsi="Cambria Math"/>
                    <w:i/>
                    <w:shd w:val="clear" w:color="auto" w:fill="FFFFFF"/>
                    <w:lang w:val="en-US" w:eastAsia="en-US" w:bidi="he-IL"/>
                  </w:rPr>
                </m:ctrlPr>
              </m:accPr>
              <m:e>
                <m:r>
                  <w:rPr>
                    <w:rFonts w:ascii="Cambria Math" w:hAnsi="Cambria Math"/>
                    <w:shd w:val="clear" w:color="auto" w:fill="FFFFFF"/>
                    <w:lang w:val="en-US" w:eastAsia="en-US" w:bidi="he-IL"/>
                  </w:rPr>
                  <m:t>p</m:t>
                </m:r>
              </m:e>
            </m:acc>
          </m:sub>
        </m:sSub>
        <m:r>
          <w:rPr>
            <w:rFonts w:ascii="Cambria Math" w:hAnsi="Cambria Math"/>
            <w:shd w:val="clear" w:color="auto" w:fill="FFFFFF"/>
            <w:lang w:val="en-US" w:eastAsia="en-US" w:bidi="he-IL"/>
          </w:rPr>
          <m:t>=p</m:t>
        </m:r>
      </m:oMath>
      <w:r w:rsidR="00F5238E">
        <w:rPr>
          <w:shd w:val="clear" w:color="auto" w:fill="FFFFFF"/>
          <w:lang w:val="en-US" w:eastAsia="en-US" w:bidi="he-IL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  <w:lang w:val="en-US" w:eastAsia="en-US" w:bidi="he-IL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  <w:lang w:val="en-US" w:eastAsia="en-US" w:bidi="he-IL"/>
              </w:rPr>
              <m:t>σ</m:t>
            </m:r>
          </m:e>
          <m:sub>
            <m:acc>
              <m:accPr>
                <m:ctrlPr>
                  <w:rPr>
                    <w:rFonts w:ascii="Cambria Math" w:hAnsi="Cambria Math"/>
                    <w:i/>
                    <w:shd w:val="clear" w:color="auto" w:fill="FFFFFF"/>
                    <w:lang w:val="en-US" w:eastAsia="en-US" w:bidi="he-IL"/>
                  </w:rPr>
                </m:ctrlPr>
              </m:accPr>
              <m:e>
                <m:r>
                  <w:rPr>
                    <w:rFonts w:ascii="Cambria Math" w:hAnsi="Cambria Math"/>
                    <w:shd w:val="clear" w:color="auto" w:fill="FFFFFF"/>
                    <w:lang w:val="en-US" w:eastAsia="en-US" w:bidi="he-IL"/>
                  </w:rPr>
                  <m:t>p</m:t>
                </m:r>
              </m:e>
            </m:acc>
          </m:sub>
        </m:sSub>
        <m:r>
          <w:rPr>
            <w:rFonts w:ascii="Cambria Math" w:hAnsi="Cambria Math"/>
            <w:shd w:val="clear" w:color="auto" w:fill="FFFFFF"/>
            <w:lang w:val="en-US" w:eastAsia="en-US" w:bidi="he-IL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shd w:val="clear" w:color="auto" w:fill="FFFFFF"/>
                <w:lang w:val="en-US" w:eastAsia="en-US" w:bidi="he-IL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hd w:val="clear" w:color="auto" w:fill="FFFFFF"/>
                    <w:lang w:val="en-US" w:eastAsia="en-US" w:bidi="he-IL"/>
                  </w:rPr>
                </m:ctrlPr>
              </m:fPr>
              <m:num>
                <m:r>
                  <w:rPr>
                    <w:rFonts w:ascii="Cambria Math" w:hAnsi="Cambria Math"/>
                    <w:shd w:val="clear" w:color="auto" w:fill="FFFFFF"/>
                    <w:lang w:val="en-US" w:eastAsia="en-US" w:bidi="he-IL"/>
                  </w:rPr>
                  <m:t>p(1-p)</m:t>
                </m:r>
              </m:num>
              <m:den>
                <m:r>
                  <w:rPr>
                    <w:rFonts w:ascii="Cambria Math" w:hAnsi="Cambria Math"/>
                    <w:shd w:val="clear" w:color="auto" w:fill="FFFFFF"/>
                    <w:lang w:val="en-US" w:eastAsia="en-US" w:bidi="he-IL"/>
                  </w:rPr>
                  <m:t>n</m:t>
                </m:r>
              </m:den>
            </m:f>
          </m:e>
        </m:rad>
      </m:oMath>
      <w:r w:rsidR="00F5238E">
        <w:rPr>
          <w:shd w:val="clear" w:color="auto" w:fill="FFFFFF"/>
          <w:lang w:val="en-US" w:eastAsia="en-US" w:bidi="he-IL"/>
        </w:rPr>
        <w:t xml:space="preserve"> .</w:t>
      </w:r>
    </w:p>
    <w:p w14:paraId="3D63199C" w14:textId="2AEE75AD" w:rsidR="0009294B" w:rsidRDefault="0009294B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  <w:r>
        <w:rPr>
          <w:shd w:val="clear" w:color="auto" w:fill="FFFFFF"/>
          <w:lang w:val="en-US" w:eastAsia="en-US" w:bidi="he-IL"/>
        </w:rPr>
        <w:t xml:space="preserve">Shorter: </w:t>
      </w:r>
      <m:oMath>
        <m:acc>
          <m:accPr>
            <m:ctrlPr>
              <w:rPr>
                <w:rFonts w:ascii="Cambria Math" w:hAnsi="Cambria Math"/>
                <w:i/>
                <w:shd w:val="clear" w:color="auto" w:fill="FFFFFF"/>
                <w:lang w:val="en-US" w:eastAsia="en-US" w:bidi="he-IL"/>
              </w:rPr>
            </m:ctrlPr>
          </m:accPr>
          <m:e>
            <m:r>
              <w:rPr>
                <w:rFonts w:ascii="Cambria Math" w:hAnsi="Cambria Math"/>
                <w:shd w:val="clear" w:color="auto" w:fill="FFFFFF"/>
                <w:lang w:val="en-US" w:eastAsia="en-US" w:bidi="he-IL"/>
              </w:rPr>
              <m:t xml:space="preserve">p </m:t>
            </m:r>
          </m:e>
        </m:acc>
        <m:r>
          <w:rPr>
            <w:rFonts w:ascii="Cambria Math" w:hAnsi="Cambria Math"/>
            <w:shd w:val="clear" w:color="auto" w:fill="FFFFFF"/>
            <w:lang w:val="en-US" w:eastAsia="en-US" w:bidi="he-IL"/>
          </w:rPr>
          <m:t xml:space="preserve"> ~ N(p,  </m:t>
        </m:r>
        <m:sSub>
          <m:sSubPr>
            <m:ctrlPr>
              <w:rPr>
                <w:rFonts w:ascii="Cambria Math" w:hAnsi="Cambria Math"/>
                <w:i/>
                <w:shd w:val="clear" w:color="auto" w:fill="FFFFFF"/>
                <w:lang w:val="en-US" w:eastAsia="en-US" w:bidi="he-IL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  <w:lang w:val="en-US" w:eastAsia="en-US" w:bidi="he-IL"/>
              </w:rPr>
              <m:t>σ</m:t>
            </m:r>
          </m:e>
          <m:sub>
            <m:acc>
              <m:accPr>
                <m:ctrlPr>
                  <w:rPr>
                    <w:rFonts w:ascii="Cambria Math" w:hAnsi="Cambria Math"/>
                    <w:i/>
                    <w:shd w:val="clear" w:color="auto" w:fill="FFFFFF"/>
                    <w:lang w:val="en-US" w:eastAsia="en-US" w:bidi="he-IL"/>
                  </w:rPr>
                </m:ctrlPr>
              </m:accPr>
              <m:e>
                <m:r>
                  <w:rPr>
                    <w:rFonts w:ascii="Cambria Math" w:hAnsi="Cambria Math"/>
                    <w:shd w:val="clear" w:color="auto" w:fill="FFFFFF"/>
                    <w:lang w:val="en-US" w:eastAsia="en-US" w:bidi="he-IL"/>
                  </w:rPr>
                  <m:t>p</m:t>
                </m:r>
              </m:e>
            </m:acc>
          </m:sub>
        </m:sSub>
        <m:r>
          <w:rPr>
            <w:rFonts w:ascii="Cambria Math" w:hAnsi="Cambria Math"/>
            <w:shd w:val="clear" w:color="auto" w:fill="FFFFFF"/>
            <w:lang w:val="en-US" w:eastAsia="en-US" w:bidi="he-IL"/>
          </w:rPr>
          <m:t>)</m:t>
        </m:r>
      </m:oMath>
      <w:r>
        <w:rPr>
          <w:shd w:val="clear" w:color="auto" w:fill="FFFFFF"/>
          <w:lang w:val="en-US" w:eastAsia="en-US" w:bidi="he-IL"/>
        </w:rPr>
        <w:t xml:space="preserve">, with </w:t>
      </w:r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  <w:lang w:val="en-US" w:eastAsia="en-US" w:bidi="he-IL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  <w:lang w:val="en-US" w:eastAsia="en-US" w:bidi="he-IL"/>
              </w:rPr>
              <m:t>σ</m:t>
            </m:r>
          </m:e>
          <m:sub>
            <m:acc>
              <m:accPr>
                <m:ctrlPr>
                  <w:rPr>
                    <w:rFonts w:ascii="Cambria Math" w:hAnsi="Cambria Math"/>
                    <w:i/>
                    <w:shd w:val="clear" w:color="auto" w:fill="FFFFFF"/>
                    <w:lang w:val="en-US" w:eastAsia="en-US" w:bidi="he-IL"/>
                  </w:rPr>
                </m:ctrlPr>
              </m:accPr>
              <m:e>
                <m:r>
                  <w:rPr>
                    <w:rFonts w:ascii="Cambria Math" w:hAnsi="Cambria Math"/>
                    <w:shd w:val="clear" w:color="auto" w:fill="FFFFFF"/>
                    <w:lang w:val="en-US" w:eastAsia="en-US" w:bidi="he-IL"/>
                  </w:rPr>
                  <m:t>p</m:t>
                </m:r>
              </m:e>
            </m:acc>
          </m:sub>
        </m:sSub>
        <m:r>
          <w:rPr>
            <w:rFonts w:ascii="Cambria Math" w:hAnsi="Cambria Math"/>
            <w:shd w:val="clear" w:color="auto" w:fill="FFFFFF"/>
            <w:lang w:val="en-US" w:eastAsia="en-US" w:bidi="he-IL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shd w:val="clear" w:color="auto" w:fill="FFFFFF"/>
                <w:lang w:val="en-US" w:eastAsia="en-US" w:bidi="he-IL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hd w:val="clear" w:color="auto" w:fill="FFFFFF"/>
                    <w:lang w:val="en-US" w:eastAsia="en-US" w:bidi="he-IL"/>
                  </w:rPr>
                </m:ctrlPr>
              </m:fPr>
              <m:num>
                <m:r>
                  <w:rPr>
                    <w:rFonts w:ascii="Cambria Math" w:hAnsi="Cambria Math"/>
                    <w:shd w:val="clear" w:color="auto" w:fill="FFFFFF"/>
                    <w:lang w:val="en-US" w:eastAsia="en-US" w:bidi="he-IL"/>
                  </w:rPr>
                  <m:t>p(1-p)</m:t>
                </m:r>
              </m:num>
              <m:den>
                <m:r>
                  <w:rPr>
                    <w:rFonts w:ascii="Cambria Math" w:hAnsi="Cambria Math"/>
                    <w:shd w:val="clear" w:color="auto" w:fill="FFFFFF"/>
                    <w:lang w:val="en-US" w:eastAsia="en-US" w:bidi="he-IL"/>
                  </w:rPr>
                  <m:t>n</m:t>
                </m:r>
              </m:den>
            </m:f>
          </m:e>
        </m:rad>
      </m:oMath>
      <w:r>
        <w:rPr>
          <w:shd w:val="clear" w:color="auto" w:fill="FFFFFF"/>
          <w:lang w:val="en-US" w:eastAsia="en-US" w:bidi="he-IL"/>
        </w:rPr>
        <w:t xml:space="preserve"> .</w:t>
      </w:r>
    </w:p>
    <w:p w14:paraId="3F266BE1" w14:textId="69F5BBFA" w:rsidR="0009294B" w:rsidRDefault="0009294B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  <w:r>
        <w:rPr>
          <w:shd w:val="clear" w:color="auto" w:fill="FFFFFF"/>
          <w:lang w:val="en-US" w:eastAsia="en-US" w:bidi="he-IL"/>
        </w:rPr>
        <w:t xml:space="preserve">Using the 95% rule for Normal Distributions, we can be 95% sure that the difference between p and </w:t>
      </w:r>
      <m:oMath>
        <m:acc>
          <m:accPr>
            <m:ctrlPr>
              <w:rPr>
                <w:rFonts w:ascii="Cambria Math" w:hAnsi="Cambria Math"/>
                <w:i/>
                <w:shd w:val="clear" w:color="auto" w:fill="FFFFFF"/>
                <w:lang w:val="en-US" w:eastAsia="en-US" w:bidi="he-IL"/>
              </w:rPr>
            </m:ctrlPr>
          </m:accPr>
          <m:e>
            <m:r>
              <w:rPr>
                <w:rFonts w:ascii="Cambria Math" w:hAnsi="Cambria Math"/>
                <w:shd w:val="clear" w:color="auto" w:fill="FFFFFF"/>
                <w:lang w:val="en-US" w:eastAsia="en-US" w:bidi="he-IL"/>
              </w:rPr>
              <m:t>p</m:t>
            </m:r>
          </m:e>
        </m:acc>
      </m:oMath>
      <w:r>
        <w:rPr>
          <w:shd w:val="clear" w:color="auto" w:fill="FFFFFF"/>
          <w:lang w:val="en-US" w:eastAsia="en-US" w:bidi="he-IL"/>
        </w:rPr>
        <w:t xml:space="preserve"> is at most 2xSD = 2 x </w:t>
      </w:r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  <w:lang w:val="en-US" w:eastAsia="en-US" w:bidi="he-IL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  <w:lang w:val="en-US" w:eastAsia="en-US" w:bidi="he-IL"/>
              </w:rPr>
              <m:t>σ</m:t>
            </m:r>
          </m:e>
          <m:sub>
            <m:acc>
              <m:accPr>
                <m:ctrlPr>
                  <w:rPr>
                    <w:rFonts w:ascii="Cambria Math" w:hAnsi="Cambria Math"/>
                    <w:i/>
                    <w:shd w:val="clear" w:color="auto" w:fill="FFFFFF"/>
                    <w:lang w:val="en-US" w:eastAsia="en-US" w:bidi="he-IL"/>
                  </w:rPr>
                </m:ctrlPr>
              </m:accPr>
              <m:e>
                <m:r>
                  <w:rPr>
                    <w:rFonts w:ascii="Cambria Math" w:hAnsi="Cambria Math"/>
                    <w:shd w:val="clear" w:color="auto" w:fill="FFFFFF"/>
                    <w:lang w:val="en-US" w:eastAsia="en-US" w:bidi="he-IL"/>
                  </w:rPr>
                  <m:t>p</m:t>
                </m:r>
              </m:e>
            </m:acc>
          </m:sub>
        </m:sSub>
      </m:oMath>
    </w:p>
    <w:p w14:paraId="2CC243AC" w14:textId="13394C8D" w:rsidR="0009294B" w:rsidRDefault="0009294B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</w:p>
    <w:p w14:paraId="183A71D3" w14:textId="2A566A70" w:rsidR="0009294B" w:rsidRDefault="0009294B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  <w:r>
        <w:rPr>
          <w:shd w:val="clear" w:color="auto" w:fill="FFFFFF"/>
          <w:lang w:val="en-US" w:eastAsia="en-US" w:bidi="he-IL"/>
        </w:rPr>
        <w:t xml:space="preserve">This means p is more than </w:t>
      </w:r>
      <m:oMath>
        <m:acc>
          <m:accPr>
            <m:ctrlPr>
              <w:rPr>
                <w:rFonts w:ascii="Cambria Math" w:hAnsi="Cambria Math"/>
                <w:i/>
                <w:shd w:val="clear" w:color="auto" w:fill="FFFFFF"/>
                <w:lang w:val="en-US" w:eastAsia="en-US" w:bidi="he-IL"/>
              </w:rPr>
            </m:ctrlPr>
          </m:accPr>
          <m:e>
            <m:r>
              <w:rPr>
                <w:rFonts w:ascii="Cambria Math" w:hAnsi="Cambria Math"/>
                <w:shd w:val="clear" w:color="auto" w:fill="FFFFFF"/>
                <w:lang w:val="en-US" w:eastAsia="en-US" w:bidi="he-IL"/>
              </w:rPr>
              <m:t>p</m:t>
            </m:r>
          </m:e>
        </m:acc>
        <m:r>
          <w:rPr>
            <w:rFonts w:ascii="Cambria Math" w:hAnsi="Cambria Math"/>
            <w:shd w:val="clear" w:color="auto" w:fill="FFFFFF"/>
            <w:lang w:val="en-US" w:eastAsia="en-US" w:bidi="he-IL"/>
          </w:rPr>
          <m:t>-2</m:t>
        </m:r>
        <m:sSub>
          <m:sSubPr>
            <m:ctrlPr>
              <w:rPr>
                <w:rFonts w:ascii="Cambria Math" w:hAnsi="Cambria Math"/>
                <w:i/>
                <w:shd w:val="clear" w:color="auto" w:fill="FFFFFF"/>
                <w:lang w:val="en-US" w:eastAsia="en-US" w:bidi="he-IL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  <w:lang w:val="en-US" w:eastAsia="en-US" w:bidi="he-IL"/>
              </w:rPr>
              <m:t>σ</m:t>
            </m:r>
          </m:e>
          <m:sub>
            <m:acc>
              <m:accPr>
                <m:ctrlPr>
                  <w:rPr>
                    <w:rFonts w:ascii="Cambria Math" w:hAnsi="Cambria Math"/>
                    <w:i/>
                    <w:shd w:val="clear" w:color="auto" w:fill="FFFFFF"/>
                    <w:lang w:val="en-US" w:eastAsia="en-US" w:bidi="he-IL"/>
                  </w:rPr>
                </m:ctrlPr>
              </m:accPr>
              <m:e>
                <m:r>
                  <w:rPr>
                    <w:rFonts w:ascii="Cambria Math" w:hAnsi="Cambria Math"/>
                    <w:shd w:val="clear" w:color="auto" w:fill="FFFFFF"/>
                    <w:lang w:val="en-US" w:eastAsia="en-US" w:bidi="he-IL"/>
                  </w:rPr>
                  <m:t>p</m:t>
                </m:r>
              </m:e>
            </m:acc>
          </m:sub>
        </m:sSub>
      </m:oMath>
      <w:r>
        <w:rPr>
          <w:shd w:val="clear" w:color="auto" w:fill="FFFFFF"/>
          <w:lang w:val="en-US" w:eastAsia="en-US" w:bidi="he-IL"/>
        </w:rPr>
        <w:t xml:space="preserve"> and less than </w:t>
      </w:r>
      <m:oMath>
        <m:acc>
          <m:accPr>
            <m:ctrlPr>
              <w:rPr>
                <w:rFonts w:ascii="Cambria Math" w:hAnsi="Cambria Math"/>
                <w:i/>
                <w:shd w:val="clear" w:color="auto" w:fill="FFFFFF"/>
                <w:lang w:val="en-US" w:eastAsia="en-US" w:bidi="he-IL"/>
              </w:rPr>
            </m:ctrlPr>
          </m:accPr>
          <m:e>
            <m:r>
              <w:rPr>
                <w:rFonts w:ascii="Cambria Math" w:hAnsi="Cambria Math"/>
                <w:shd w:val="clear" w:color="auto" w:fill="FFFFFF"/>
                <w:lang w:val="en-US" w:eastAsia="en-US" w:bidi="he-IL"/>
              </w:rPr>
              <m:t>p</m:t>
            </m:r>
          </m:e>
        </m:acc>
        <m:r>
          <w:rPr>
            <w:rFonts w:ascii="Cambria Math" w:hAnsi="Cambria Math"/>
            <w:shd w:val="clear" w:color="auto" w:fill="FFFFFF"/>
            <w:lang w:val="en-US" w:eastAsia="en-US" w:bidi="he-IL"/>
          </w:rPr>
          <m:t>+2</m:t>
        </m:r>
        <m:sSub>
          <m:sSubPr>
            <m:ctrlPr>
              <w:rPr>
                <w:rFonts w:ascii="Cambria Math" w:hAnsi="Cambria Math"/>
                <w:i/>
                <w:shd w:val="clear" w:color="auto" w:fill="FFFFFF"/>
                <w:lang w:val="en-US" w:eastAsia="en-US" w:bidi="he-IL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  <w:lang w:val="en-US" w:eastAsia="en-US" w:bidi="he-IL"/>
              </w:rPr>
              <m:t>σ</m:t>
            </m:r>
          </m:e>
          <m:sub>
            <m:acc>
              <m:accPr>
                <m:ctrlPr>
                  <w:rPr>
                    <w:rFonts w:ascii="Cambria Math" w:hAnsi="Cambria Math"/>
                    <w:i/>
                    <w:shd w:val="clear" w:color="auto" w:fill="FFFFFF"/>
                    <w:lang w:val="en-US" w:eastAsia="en-US" w:bidi="he-IL"/>
                  </w:rPr>
                </m:ctrlPr>
              </m:accPr>
              <m:e>
                <m:r>
                  <w:rPr>
                    <w:rFonts w:ascii="Cambria Math" w:hAnsi="Cambria Math"/>
                    <w:shd w:val="clear" w:color="auto" w:fill="FFFFFF"/>
                    <w:lang w:val="en-US" w:eastAsia="en-US" w:bidi="he-IL"/>
                  </w:rPr>
                  <m:t>p</m:t>
                </m:r>
              </m:e>
            </m:acc>
          </m:sub>
        </m:sSub>
      </m:oMath>
      <w:r>
        <w:rPr>
          <w:shd w:val="clear" w:color="auto" w:fill="FFFFFF"/>
          <w:lang w:val="en-US" w:eastAsia="en-US" w:bidi="he-IL"/>
        </w:rPr>
        <w:t xml:space="preserve"> or:</w:t>
      </w:r>
    </w:p>
    <w:p w14:paraId="503E201B" w14:textId="77777777" w:rsidR="00F5238E" w:rsidRDefault="00F5238E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</w:p>
    <w:p w14:paraId="1B030CC5" w14:textId="2B8408ED" w:rsidR="0009294B" w:rsidRPr="0009294B" w:rsidRDefault="00A23D30" w:rsidP="0009294B">
      <w:pPr>
        <w:tabs>
          <w:tab w:val="left" w:leader="dot" w:pos="8505"/>
        </w:tabs>
        <w:jc w:val="center"/>
        <w:rPr>
          <w:shd w:val="clear" w:color="auto" w:fill="FFFFFF"/>
          <w:lang w:val="en-US" w:eastAsia="en-US" w:bidi="he-IL"/>
        </w:rPr>
      </w:pPr>
      <m:oMath>
        <m:acc>
          <m:accPr>
            <m:ctrlPr>
              <w:rPr>
                <w:rFonts w:ascii="Cambria Math" w:hAnsi="Cambria Math"/>
                <w:i/>
                <w:shd w:val="clear" w:color="auto" w:fill="FFFFFF"/>
                <w:lang w:val="en-US" w:eastAsia="en-US" w:bidi="he-IL"/>
              </w:rPr>
            </m:ctrlPr>
          </m:accPr>
          <m:e>
            <m:r>
              <w:rPr>
                <w:rFonts w:ascii="Cambria Math" w:hAnsi="Cambria Math"/>
                <w:shd w:val="clear" w:color="auto" w:fill="FFFFFF"/>
                <w:lang w:val="en-US" w:eastAsia="en-US" w:bidi="he-IL"/>
              </w:rPr>
              <m:t>p</m:t>
            </m:r>
          </m:e>
        </m:acc>
        <m:r>
          <w:rPr>
            <w:rFonts w:ascii="Cambria Math" w:hAnsi="Cambria Math"/>
            <w:shd w:val="clear" w:color="auto" w:fill="FFFFFF"/>
            <w:lang w:val="en-US" w:eastAsia="en-US" w:bidi="he-IL"/>
          </w:rPr>
          <m:t>-2</m:t>
        </m:r>
        <m:sSub>
          <m:sSubPr>
            <m:ctrlPr>
              <w:rPr>
                <w:rFonts w:ascii="Cambria Math" w:hAnsi="Cambria Math"/>
                <w:i/>
                <w:shd w:val="clear" w:color="auto" w:fill="FFFFFF"/>
                <w:lang w:val="en-US" w:eastAsia="en-US" w:bidi="he-IL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  <w:lang w:val="en-US" w:eastAsia="en-US" w:bidi="he-IL"/>
              </w:rPr>
              <m:t>σ</m:t>
            </m:r>
          </m:e>
          <m:sub>
            <m:acc>
              <m:accPr>
                <m:ctrlPr>
                  <w:rPr>
                    <w:rFonts w:ascii="Cambria Math" w:hAnsi="Cambria Math"/>
                    <w:i/>
                    <w:shd w:val="clear" w:color="auto" w:fill="FFFFFF"/>
                    <w:lang w:val="en-US" w:eastAsia="en-US" w:bidi="he-IL"/>
                  </w:rPr>
                </m:ctrlPr>
              </m:accPr>
              <m:e>
                <m:r>
                  <w:rPr>
                    <w:rFonts w:ascii="Cambria Math" w:hAnsi="Cambria Math"/>
                    <w:shd w:val="clear" w:color="auto" w:fill="FFFFFF"/>
                    <w:lang w:val="en-US" w:eastAsia="en-US" w:bidi="he-IL"/>
                  </w:rPr>
                  <m:t>p</m:t>
                </m:r>
              </m:e>
            </m:acc>
          </m:sub>
        </m:sSub>
        <m:r>
          <w:rPr>
            <w:rFonts w:ascii="Cambria Math" w:hAnsi="Cambria Math"/>
            <w:shd w:val="clear" w:color="auto" w:fill="FFFFFF"/>
            <w:lang w:val="en-US" w:eastAsia="en-US" w:bidi="he-IL"/>
          </w:rPr>
          <m:t xml:space="preserve">&lt;p&lt; </m:t>
        </m:r>
        <m:acc>
          <m:accPr>
            <m:ctrlPr>
              <w:rPr>
                <w:rFonts w:ascii="Cambria Math" w:hAnsi="Cambria Math"/>
                <w:i/>
                <w:shd w:val="clear" w:color="auto" w:fill="FFFFFF"/>
                <w:lang w:val="en-US" w:eastAsia="en-US" w:bidi="he-IL"/>
              </w:rPr>
            </m:ctrlPr>
          </m:accPr>
          <m:e>
            <m:r>
              <w:rPr>
                <w:rFonts w:ascii="Cambria Math" w:hAnsi="Cambria Math"/>
                <w:shd w:val="clear" w:color="auto" w:fill="FFFFFF"/>
                <w:lang w:val="en-US" w:eastAsia="en-US" w:bidi="he-IL"/>
              </w:rPr>
              <m:t>p</m:t>
            </m:r>
          </m:e>
        </m:acc>
        <m:r>
          <w:rPr>
            <w:rFonts w:ascii="Cambria Math" w:hAnsi="Cambria Math"/>
            <w:shd w:val="clear" w:color="auto" w:fill="FFFFFF"/>
            <w:lang w:val="en-US" w:eastAsia="en-US" w:bidi="he-IL"/>
          </w:rPr>
          <m:t>+2</m:t>
        </m:r>
        <m:sSub>
          <m:sSubPr>
            <m:ctrlPr>
              <w:rPr>
                <w:rFonts w:ascii="Cambria Math" w:hAnsi="Cambria Math"/>
                <w:i/>
                <w:shd w:val="clear" w:color="auto" w:fill="FFFFFF"/>
                <w:lang w:val="en-US" w:eastAsia="en-US" w:bidi="he-IL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  <w:lang w:val="en-US" w:eastAsia="en-US" w:bidi="he-IL"/>
              </w:rPr>
              <m:t>σ</m:t>
            </m:r>
          </m:e>
          <m:sub>
            <m:acc>
              <m:accPr>
                <m:ctrlPr>
                  <w:rPr>
                    <w:rFonts w:ascii="Cambria Math" w:hAnsi="Cambria Math"/>
                    <w:i/>
                    <w:shd w:val="clear" w:color="auto" w:fill="FFFFFF"/>
                    <w:lang w:val="en-US" w:eastAsia="en-US" w:bidi="he-IL"/>
                  </w:rPr>
                </m:ctrlPr>
              </m:accPr>
              <m:e>
                <m:r>
                  <w:rPr>
                    <w:rFonts w:ascii="Cambria Math" w:hAnsi="Cambria Math"/>
                    <w:shd w:val="clear" w:color="auto" w:fill="FFFFFF"/>
                    <w:lang w:val="en-US" w:eastAsia="en-US" w:bidi="he-IL"/>
                  </w:rPr>
                  <m:t>p</m:t>
                </m:r>
              </m:e>
            </m:acc>
          </m:sub>
        </m:sSub>
      </m:oMath>
      <w:r w:rsidR="0009294B">
        <w:rPr>
          <w:shd w:val="clear" w:color="auto" w:fill="FFFFFF"/>
          <w:lang w:val="en-US" w:eastAsia="en-US" w:bidi="he-IL"/>
        </w:rPr>
        <w:t xml:space="preserve"> (Formula 1)</w:t>
      </w:r>
    </w:p>
    <w:p w14:paraId="0F238C56" w14:textId="77777777" w:rsidR="0009294B" w:rsidRDefault="0009294B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</w:p>
    <w:p w14:paraId="2443A136" w14:textId="43890FDA" w:rsidR="0009294B" w:rsidRDefault="0009294B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  <w:r>
        <w:rPr>
          <w:shd w:val="clear" w:color="auto" w:fill="FFFFFF"/>
          <w:lang w:val="en-US" w:eastAsia="en-US" w:bidi="he-IL"/>
        </w:rPr>
        <w:t xml:space="preserve">Unfortunately, because p is unknown, </w:t>
      </w:r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  <w:lang w:val="en-US" w:eastAsia="en-US" w:bidi="he-IL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  <w:lang w:val="en-US" w:eastAsia="en-US" w:bidi="he-IL"/>
              </w:rPr>
              <m:t>σ</m:t>
            </m:r>
          </m:e>
          <m:sub>
            <m:acc>
              <m:accPr>
                <m:ctrlPr>
                  <w:rPr>
                    <w:rFonts w:ascii="Cambria Math" w:hAnsi="Cambria Math"/>
                    <w:i/>
                    <w:shd w:val="clear" w:color="auto" w:fill="FFFFFF"/>
                    <w:lang w:val="en-US" w:eastAsia="en-US" w:bidi="he-IL"/>
                  </w:rPr>
                </m:ctrlPr>
              </m:accPr>
              <m:e>
                <m:r>
                  <w:rPr>
                    <w:rFonts w:ascii="Cambria Math" w:hAnsi="Cambria Math"/>
                    <w:shd w:val="clear" w:color="auto" w:fill="FFFFFF"/>
                    <w:lang w:val="en-US" w:eastAsia="en-US" w:bidi="he-IL"/>
                  </w:rPr>
                  <m:t>p</m:t>
                </m:r>
              </m:e>
            </m:acc>
          </m:sub>
        </m:sSub>
        <m:r>
          <w:rPr>
            <w:rFonts w:ascii="Cambria Math" w:hAnsi="Cambria Math"/>
            <w:shd w:val="clear" w:color="auto" w:fill="FFFFFF"/>
            <w:lang w:val="en-US" w:eastAsia="en-US" w:bidi="he-IL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shd w:val="clear" w:color="auto" w:fill="FFFFFF"/>
                <w:lang w:val="en-US" w:eastAsia="en-US" w:bidi="he-IL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hd w:val="clear" w:color="auto" w:fill="FFFFFF"/>
                    <w:lang w:val="en-US" w:eastAsia="en-US" w:bidi="he-IL"/>
                  </w:rPr>
                </m:ctrlPr>
              </m:fPr>
              <m:num>
                <m:r>
                  <w:rPr>
                    <w:rFonts w:ascii="Cambria Math" w:hAnsi="Cambria Math"/>
                    <w:shd w:val="clear" w:color="auto" w:fill="FFFFFF"/>
                    <w:lang w:val="en-US" w:eastAsia="en-US" w:bidi="he-IL"/>
                  </w:rPr>
                  <m:t>p(1-p)</m:t>
                </m:r>
              </m:num>
              <m:den>
                <m:r>
                  <w:rPr>
                    <w:rFonts w:ascii="Cambria Math" w:hAnsi="Cambria Math"/>
                    <w:shd w:val="clear" w:color="auto" w:fill="FFFFFF"/>
                    <w:lang w:val="en-US" w:eastAsia="en-US" w:bidi="he-IL"/>
                  </w:rPr>
                  <m:t>n</m:t>
                </m:r>
              </m:den>
            </m:f>
          </m:e>
        </m:rad>
      </m:oMath>
      <w:r>
        <w:rPr>
          <w:shd w:val="clear" w:color="auto" w:fill="FFFFFF"/>
          <w:lang w:val="en-US" w:eastAsia="en-US" w:bidi="he-IL"/>
        </w:rPr>
        <w:t xml:space="preserve"> is unknown as well. </w:t>
      </w:r>
    </w:p>
    <w:p w14:paraId="678228AF" w14:textId="6E4EF105" w:rsidR="0009294B" w:rsidRDefault="0009294B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  <w:r>
        <w:rPr>
          <w:shd w:val="clear" w:color="auto" w:fill="FFFFFF"/>
          <w:lang w:val="en-US" w:eastAsia="en-US" w:bidi="he-IL"/>
        </w:rPr>
        <w:t xml:space="preserve">What we do know is the sample proportion from </w:t>
      </w:r>
      <w:r w:rsidR="00F5238E">
        <w:rPr>
          <w:shd w:val="clear" w:color="auto" w:fill="FFFFFF"/>
          <w:lang w:val="en-US" w:eastAsia="en-US" w:bidi="he-IL"/>
        </w:rPr>
        <w:t>the</w:t>
      </w:r>
      <w:r>
        <w:rPr>
          <w:shd w:val="clear" w:color="auto" w:fill="FFFFFF"/>
          <w:lang w:val="en-US" w:eastAsia="en-US" w:bidi="he-IL"/>
        </w:rPr>
        <w:t xml:space="preserve"> sample; we use this t</w:t>
      </w:r>
      <w:r w:rsidR="00F5238E">
        <w:rPr>
          <w:shd w:val="clear" w:color="auto" w:fill="FFFFFF"/>
          <w:lang w:val="en-US" w:eastAsia="en-US" w:bidi="he-IL"/>
        </w:rPr>
        <w:t>his sample proportion</w:t>
      </w:r>
      <w:r>
        <w:rPr>
          <w:shd w:val="clear" w:color="auto" w:fill="FFFFFF"/>
          <w:lang w:val="en-US" w:eastAsia="en-US" w:bidi="he-IL"/>
        </w:rPr>
        <w:t xml:space="preserve"> </w:t>
      </w:r>
      <w:r w:rsidR="00F5238E">
        <w:rPr>
          <w:shd w:val="clear" w:color="auto" w:fill="FFFFFF"/>
          <w:lang w:val="en-US" w:eastAsia="en-US" w:bidi="he-IL"/>
        </w:rPr>
        <w:t xml:space="preserve">to </w:t>
      </w:r>
      <w:r>
        <w:rPr>
          <w:shd w:val="clear" w:color="auto" w:fill="FFFFFF"/>
          <w:lang w:val="en-US" w:eastAsia="en-US" w:bidi="he-IL"/>
        </w:rPr>
        <w:t xml:space="preserve">estimate </w:t>
      </w:r>
      <m:oMath>
        <m:sSub>
          <m:sSubPr>
            <m:ctrlPr>
              <w:rPr>
                <w:rFonts w:ascii="Cambria Math" w:hAnsi="Cambria Math"/>
                <w:i/>
                <w:shd w:val="clear" w:color="auto" w:fill="FFFFFF"/>
                <w:lang w:val="en-US" w:eastAsia="en-US" w:bidi="he-IL"/>
              </w:rPr>
            </m:ctrlPr>
          </m:sSubPr>
          <m:e>
            <m:r>
              <w:rPr>
                <w:rFonts w:ascii="Cambria Math" w:hAnsi="Cambria Math"/>
                <w:shd w:val="clear" w:color="auto" w:fill="FFFFFF"/>
                <w:lang w:val="en-US" w:eastAsia="en-US" w:bidi="he-IL"/>
              </w:rPr>
              <m:t>σ</m:t>
            </m:r>
          </m:e>
          <m:sub>
            <m:acc>
              <m:accPr>
                <m:ctrlPr>
                  <w:rPr>
                    <w:rFonts w:ascii="Cambria Math" w:hAnsi="Cambria Math"/>
                    <w:i/>
                    <w:shd w:val="clear" w:color="auto" w:fill="FFFFFF"/>
                    <w:lang w:val="en-US" w:eastAsia="en-US" w:bidi="he-IL"/>
                  </w:rPr>
                </m:ctrlPr>
              </m:accPr>
              <m:e>
                <m:r>
                  <w:rPr>
                    <w:rFonts w:ascii="Cambria Math" w:hAnsi="Cambria Math"/>
                    <w:shd w:val="clear" w:color="auto" w:fill="FFFFFF"/>
                    <w:lang w:val="en-US" w:eastAsia="en-US" w:bidi="he-IL"/>
                  </w:rPr>
                  <m:t>p</m:t>
                </m:r>
              </m:e>
            </m:acc>
          </m:sub>
        </m:sSub>
      </m:oMath>
      <w:r>
        <w:rPr>
          <w:shd w:val="clear" w:color="auto" w:fill="FFFFFF"/>
          <w:lang w:val="en-US" w:eastAsia="en-US" w:bidi="he-IL"/>
        </w:rPr>
        <w:t xml:space="preserve"> and use this estimate in Formula 1:</w:t>
      </w:r>
    </w:p>
    <w:p w14:paraId="521621DC" w14:textId="77777777" w:rsidR="0009294B" w:rsidRDefault="0009294B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</w:p>
    <w:p w14:paraId="3FA9B940" w14:textId="525876AC" w:rsidR="0009294B" w:rsidRDefault="00A23D30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shd w:val="clear" w:color="auto" w:fill="FFFFFF"/>
                  <w:lang w:val="en-US" w:eastAsia="en-US" w:bidi="he-IL"/>
                </w:rPr>
              </m:ctrlPr>
            </m:accPr>
            <m:e>
              <m:r>
                <w:rPr>
                  <w:rFonts w:ascii="Cambria Math" w:hAnsi="Cambria Math"/>
                  <w:shd w:val="clear" w:color="auto" w:fill="FFFFFF"/>
                  <w:lang w:val="en-US" w:eastAsia="en-US" w:bidi="he-IL"/>
                </w:rPr>
                <m:t>p</m:t>
              </m:r>
            </m:e>
          </m:acc>
          <m:r>
            <w:rPr>
              <w:rFonts w:ascii="Cambria Math" w:hAnsi="Cambria Math"/>
              <w:shd w:val="clear" w:color="auto" w:fill="FFFFFF"/>
              <w:lang w:val="en-US" w:eastAsia="en-US" w:bidi="he-IL"/>
            </w:rPr>
            <m:t>-2×</m:t>
          </m:r>
          <m:rad>
            <m:radPr>
              <m:degHide m:val="1"/>
              <m:ctrlPr>
                <w:rPr>
                  <w:rFonts w:ascii="Cambria Math" w:hAnsi="Cambria Math"/>
                  <w:i/>
                  <w:shd w:val="clear" w:color="auto" w:fill="FFFFFF"/>
                  <w:lang w:val="en-US" w:eastAsia="en-US" w:bidi="he-IL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hd w:val="clear" w:color="auto" w:fill="FFFFFF"/>
                      <w:lang w:val="en-US" w:eastAsia="en-US" w:bidi="he-IL"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hAnsi="Cambria Math"/>
                          <w:i/>
                          <w:shd w:val="clear" w:color="auto" w:fill="FFFFFF"/>
                          <w:lang w:val="en-US" w:eastAsia="en-US" w:bidi="he-IL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hd w:val="clear" w:color="auto" w:fill="FFFFFF"/>
                          <w:lang w:val="en-US" w:eastAsia="en-US" w:bidi="he-IL"/>
                        </w:rPr>
                        <m:t>p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/>
                          <w:i/>
                          <w:shd w:val="clear" w:color="auto" w:fill="FFFFFF"/>
                          <w:lang w:val="en-US" w:eastAsia="en-US" w:bidi="he-I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hd w:val="clear" w:color="auto" w:fill="FFFFFF"/>
                          <w:lang w:val="en-US" w:eastAsia="en-US" w:bidi="he-IL"/>
                        </w:rPr>
                        <m:t>1-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hd w:val="clear" w:color="auto" w:fill="FFFFFF"/>
                              <w:lang w:val="en-US" w:eastAsia="en-US" w:bidi="he-IL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hd w:val="clear" w:color="auto" w:fill="FFFFFF"/>
                              <w:lang w:val="en-US" w:eastAsia="en-US" w:bidi="he-IL"/>
                            </w:rPr>
                            <m:t>p</m:t>
                          </m:r>
                        </m:e>
                      </m:acc>
                    </m:e>
                  </m:d>
                </m:num>
                <m:den>
                  <m:r>
                    <w:rPr>
                      <w:rFonts w:ascii="Cambria Math" w:hAnsi="Cambria Math"/>
                      <w:shd w:val="clear" w:color="auto" w:fill="FFFFFF"/>
                      <w:lang w:val="en-US" w:eastAsia="en-US" w:bidi="he-IL"/>
                    </w:rPr>
                    <m:t>n</m:t>
                  </m:r>
                </m:den>
              </m:f>
            </m:e>
          </m:rad>
          <m:r>
            <w:rPr>
              <w:rFonts w:ascii="Cambria Math" w:hAnsi="Cambria Math"/>
              <w:shd w:val="clear" w:color="auto" w:fill="FFFFFF"/>
              <w:lang w:val="en-US" w:eastAsia="en-US" w:bidi="he-IL"/>
            </w:rPr>
            <m:t xml:space="preserve">&lt;p&lt; </m:t>
          </m:r>
          <m:acc>
            <m:accPr>
              <m:ctrlPr>
                <w:rPr>
                  <w:rFonts w:ascii="Cambria Math" w:hAnsi="Cambria Math"/>
                  <w:i/>
                  <w:shd w:val="clear" w:color="auto" w:fill="FFFFFF"/>
                  <w:lang w:val="en-US" w:eastAsia="en-US" w:bidi="he-IL"/>
                </w:rPr>
              </m:ctrlPr>
            </m:accPr>
            <m:e>
              <m:r>
                <w:rPr>
                  <w:rFonts w:ascii="Cambria Math" w:hAnsi="Cambria Math"/>
                  <w:shd w:val="clear" w:color="auto" w:fill="FFFFFF"/>
                  <w:lang w:val="en-US" w:eastAsia="en-US" w:bidi="he-IL"/>
                </w:rPr>
                <m:t>p</m:t>
              </m:r>
            </m:e>
          </m:acc>
          <m:r>
            <w:rPr>
              <w:rFonts w:ascii="Cambria Math" w:hAnsi="Cambria Math"/>
              <w:shd w:val="clear" w:color="auto" w:fill="FFFFFF"/>
              <w:lang w:val="en-US" w:eastAsia="en-US" w:bidi="he-IL"/>
            </w:rPr>
            <m:t>+2×</m:t>
          </m:r>
          <m:rad>
            <m:radPr>
              <m:degHide m:val="1"/>
              <m:ctrlPr>
                <w:rPr>
                  <w:rFonts w:ascii="Cambria Math" w:hAnsi="Cambria Math"/>
                  <w:i/>
                  <w:shd w:val="clear" w:color="auto" w:fill="FFFFFF"/>
                  <w:lang w:val="en-US" w:eastAsia="en-US" w:bidi="he-IL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hd w:val="clear" w:color="auto" w:fill="FFFFFF"/>
                      <w:lang w:val="en-US" w:eastAsia="en-US" w:bidi="he-IL"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hAnsi="Cambria Math"/>
                          <w:i/>
                          <w:shd w:val="clear" w:color="auto" w:fill="FFFFFF"/>
                          <w:lang w:val="en-US" w:eastAsia="en-US" w:bidi="he-IL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hd w:val="clear" w:color="auto" w:fill="FFFFFF"/>
                          <w:lang w:val="en-US" w:eastAsia="en-US" w:bidi="he-IL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/>
                      <w:shd w:val="clear" w:color="auto" w:fill="FFFFFF"/>
                      <w:lang w:val="en-US" w:eastAsia="en-US" w:bidi="he-IL"/>
                    </w:rPr>
                    <m:t>(1-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  <w:shd w:val="clear" w:color="auto" w:fill="FFFFFF"/>
                          <w:lang w:val="en-US" w:eastAsia="en-US" w:bidi="he-IL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hd w:val="clear" w:color="auto" w:fill="FFFFFF"/>
                          <w:lang w:val="en-US" w:eastAsia="en-US" w:bidi="he-IL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/>
                      <w:shd w:val="clear" w:color="auto" w:fill="FFFFFF"/>
                      <w:lang w:val="en-US" w:eastAsia="en-US" w:bidi="he-IL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shd w:val="clear" w:color="auto" w:fill="FFFFFF"/>
                      <w:lang w:val="en-US" w:eastAsia="en-US" w:bidi="he-IL"/>
                    </w:rPr>
                    <m:t>n</m:t>
                  </m:r>
                </m:den>
              </m:f>
            </m:e>
          </m:rad>
        </m:oMath>
      </m:oMathPara>
    </w:p>
    <w:p w14:paraId="4FFED1E8" w14:textId="0337E7E2" w:rsidR="0009294B" w:rsidRDefault="0009294B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</w:p>
    <w:p w14:paraId="0ABED2B8" w14:textId="4B5EA50D" w:rsidR="0009294B" w:rsidRDefault="0009294B" w:rsidP="0009294B">
      <w:pPr>
        <w:rPr>
          <w:shd w:val="clear" w:color="auto" w:fill="FFFFFF"/>
          <w:lang w:val="en-US" w:eastAsia="en-US" w:bidi="he-IL"/>
        </w:rPr>
      </w:pPr>
      <w:r>
        <w:rPr>
          <w:shd w:val="clear" w:color="auto" w:fill="FFFFFF"/>
          <w:lang w:val="en-US" w:eastAsia="en-US" w:bidi="he-IL"/>
        </w:rPr>
        <w:t xml:space="preserve">Filling in the sample results n = 100, </w:t>
      </w:r>
      <m:oMath>
        <m:acc>
          <m:accPr>
            <m:ctrlPr>
              <w:rPr>
                <w:rFonts w:ascii="Cambria Math" w:hAnsi="Cambria Math"/>
                <w:i/>
                <w:shd w:val="clear" w:color="auto" w:fill="FFFFFF"/>
                <w:lang w:val="en-US" w:eastAsia="en-US" w:bidi="he-IL"/>
              </w:rPr>
            </m:ctrlPr>
          </m:accPr>
          <m:e>
            <m:r>
              <w:rPr>
                <w:rFonts w:ascii="Cambria Math" w:hAnsi="Cambria Math"/>
                <w:shd w:val="clear" w:color="auto" w:fill="FFFFFF"/>
                <w:lang w:val="en-US" w:eastAsia="en-US" w:bidi="he-IL"/>
              </w:rPr>
              <m:t>p</m:t>
            </m:r>
          </m:e>
        </m:acc>
        <m:r>
          <w:rPr>
            <w:rFonts w:ascii="Cambria Math" w:hAnsi="Cambria Math"/>
            <w:shd w:val="clear" w:color="auto" w:fill="FFFFFF"/>
            <w:lang w:val="en-US" w:eastAsia="en-US" w:bidi="he-IL"/>
          </w:rPr>
          <m:t>=0.60</m:t>
        </m:r>
      </m:oMath>
      <w:r>
        <w:rPr>
          <w:shd w:val="clear" w:color="auto" w:fill="FFFFFF"/>
          <w:lang w:val="en-US" w:eastAsia="en-US" w:bidi="he-IL"/>
        </w:rPr>
        <w:t>:</w:t>
      </w:r>
    </w:p>
    <w:p w14:paraId="1591FFAD" w14:textId="59317120" w:rsidR="0009294B" w:rsidRDefault="0009294B" w:rsidP="0009294B">
      <w:pPr>
        <w:tabs>
          <w:tab w:val="left" w:leader="dot" w:pos="8505"/>
        </w:tabs>
        <w:rPr>
          <w:shd w:val="clear" w:color="auto" w:fill="FFFFFF"/>
          <w:lang w:val="en-US" w:eastAsia="en-US" w:bidi="he-IL"/>
        </w:rPr>
      </w:pPr>
      <m:oMathPara>
        <m:oMath>
          <m:r>
            <w:rPr>
              <w:rFonts w:ascii="Cambria Math" w:hAnsi="Cambria Math"/>
              <w:shd w:val="clear" w:color="auto" w:fill="FFFFFF"/>
              <w:lang w:val="en-US" w:eastAsia="en-US" w:bidi="he-IL"/>
            </w:rPr>
            <m:t>0.60-2×</m:t>
          </m:r>
          <m:rad>
            <m:radPr>
              <m:degHide m:val="1"/>
              <m:ctrlPr>
                <w:rPr>
                  <w:rFonts w:ascii="Cambria Math" w:hAnsi="Cambria Math"/>
                  <w:i/>
                  <w:shd w:val="clear" w:color="auto" w:fill="FFFFFF"/>
                  <w:lang w:val="en-US" w:eastAsia="en-US" w:bidi="he-IL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hd w:val="clear" w:color="auto" w:fill="FFFFFF"/>
                      <w:lang w:val="en-US" w:eastAsia="en-US" w:bidi="he-IL"/>
                    </w:rPr>
                  </m:ctrlPr>
                </m:fPr>
                <m:num>
                  <m:r>
                    <w:rPr>
                      <w:rFonts w:ascii="Cambria Math" w:hAnsi="Cambria Math"/>
                      <w:shd w:val="clear" w:color="auto" w:fill="FFFFFF"/>
                      <w:lang w:val="en-US" w:eastAsia="en-US" w:bidi="he-IL"/>
                    </w:rPr>
                    <m:t>0.60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hd w:val="clear" w:color="auto" w:fill="FFFFFF"/>
                          <w:lang w:val="en-US" w:eastAsia="en-US" w:bidi="he-I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hd w:val="clear" w:color="auto" w:fill="FFFFFF"/>
                          <w:lang w:val="en-US" w:eastAsia="en-US" w:bidi="he-IL"/>
                        </w:rPr>
                        <m:t>1-0.60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hd w:val="clear" w:color="auto" w:fill="FFFFFF"/>
                      <w:lang w:val="en-US" w:eastAsia="en-US" w:bidi="he-IL"/>
                    </w:rPr>
                    <m:t>100</m:t>
                  </m:r>
                </m:den>
              </m:f>
            </m:e>
          </m:rad>
          <m:r>
            <w:rPr>
              <w:rFonts w:ascii="Cambria Math" w:hAnsi="Cambria Math"/>
              <w:shd w:val="clear" w:color="auto" w:fill="FFFFFF"/>
              <w:lang w:val="en-US" w:eastAsia="en-US" w:bidi="he-IL"/>
            </w:rPr>
            <m:t>&lt;p&lt; 0.60+2×</m:t>
          </m:r>
          <m:rad>
            <m:radPr>
              <m:degHide m:val="1"/>
              <m:ctrlPr>
                <w:rPr>
                  <w:rFonts w:ascii="Cambria Math" w:hAnsi="Cambria Math"/>
                  <w:i/>
                  <w:shd w:val="clear" w:color="auto" w:fill="FFFFFF"/>
                  <w:lang w:val="en-US" w:eastAsia="en-US" w:bidi="he-IL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hd w:val="clear" w:color="auto" w:fill="FFFFFF"/>
                      <w:lang w:val="en-US" w:eastAsia="en-US" w:bidi="he-IL"/>
                    </w:rPr>
                  </m:ctrlPr>
                </m:fPr>
                <m:num>
                  <m:r>
                    <w:rPr>
                      <w:rFonts w:ascii="Cambria Math" w:hAnsi="Cambria Math"/>
                      <w:shd w:val="clear" w:color="auto" w:fill="FFFFFF"/>
                      <w:lang w:val="en-US" w:eastAsia="en-US" w:bidi="he-IL"/>
                    </w:rPr>
                    <m:t>0.60(1-0.60)</m:t>
                  </m:r>
                </m:num>
                <m:den>
                  <m:r>
                    <w:rPr>
                      <w:rFonts w:ascii="Cambria Math" w:hAnsi="Cambria Math"/>
                      <w:shd w:val="clear" w:color="auto" w:fill="FFFFFF"/>
                      <w:lang w:val="en-US" w:eastAsia="en-US" w:bidi="he-IL"/>
                    </w:rPr>
                    <m:t>100</m:t>
                  </m:r>
                </m:den>
              </m:f>
            </m:e>
          </m:rad>
        </m:oMath>
      </m:oMathPara>
    </w:p>
    <w:p w14:paraId="5B78D30F" w14:textId="77777777" w:rsidR="0009294B" w:rsidRDefault="0009294B" w:rsidP="0009294B">
      <w:pPr>
        <w:jc w:val="center"/>
        <w:rPr>
          <w:lang w:val="en-US"/>
        </w:rPr>
      </w:pPr>
    </w:p>
    <w:p w14:paraId="08EECF66" w14:textId="503D51D2" w:rsidR="0009294B" w:rsidRDefault="0009294B" w:rsidP="0009294B">
      <w:pPr>
        <w:jc w:val="center"/>
        <w:rPr>
          <w:lang w:val="en-US"/>
        </w:rPr>
      </w:pPr>
      <w:r>
        <w:rPr>
          <w:lang w:val="en-US"/>
        </w:rPr>
        <w:t>or:  0.502 &lt; p &lt; 0.698</w:t>
      </w:r>
    </w:p>
    <w:p w14:paraId="6EEF5D11" w14:textId="6FD2536D" w:rsidR="0009294B" w:rsidRDefault="0009294B" w:rsidP="0009294B">
      <w:pPr>
        <w:rPr>
          <w:lang w:val="en-US"/>
        </w:rPr>
      </w:pPr>
    </w:p>
    <w:p w14:paraId="72D77F58" w14:textId="23324E44" w:rsidR="0009294B" w:rsidRDefault="0009294B" w:rsidP="0009294B">
      <w:pPr>
        <w:rPr>
          <w:lang w:val="en-US"/>
        </w:rPr>
      </w:pPr>
      <w:r>
        <w:rPr>
          <w:lang w:val="en-US"/>
        </w:rPr>
        <w:t>With 95% confidence, we conclude that the population parameter lies in the interval &lt;</w:t>
      </w:r>
      <w:proofErr w:type="gramStart"/>
      <w:r>
        <w:rPr>
          <w:lang w:val="en-US"/>
        </w:rPr>
        <w:t>0.502;</w:t>
      </w:r>
      <w:proofErr w:type="gramEnd"/>
      <w:r>
        <w:rPr>
          <w:lang w:val="en-US"/>
        </w:rPr>
        <w:t xml:space="preserve"> 0.698&gt;.</w:t>
      </w:r>
    </w:p>
    <w:p w14:paraId="3087BC83" w14:textId="1AE01D76" w:rsidR="0009294B" w:rsidRDefault="0009294B" w:rsidP="0009294B">
      <w:pPr>
        <w:rPr>
          <w:lang w:val="en-US"/>
        </w:rPr>
      </w:pPr>
      <w:r>
        <w:rPr>
          <w:lang w:val="en-US"/>
        </w:rPr>
        <w:t xml:space="preserve">Such an interval is called a 95% Confidence Interval for the population proportion.  </w:t>
      </w:r>
    </w:p>
    <w:p w14:paraId="22D6F1CA" w14:textId="2B069585" w:rsidR="0009294B" w:rsidRDefault="0009294B" w:rsidP="0009294B">
      <w:pPr>
        <w:rPr>
          <w:lang w:val="en-US"/>
        </w:rPr>
      </w:pPr>
    </w:p>
    <w:p w14:paraId="36A2DF91" w14:textId="216785C2" w:rsidR="0009294B" w:rsidRDefault="0009294B" w:rsidP="0009294B">
      <w:pPr>
        <w:pBdr>
          <w:top w:val="single" w:sz="4" w:space="1" w:color="auto"/>
        </w:pBdr>
        <w:rPr>
          <w:lang w:val="en-US"/>
        </w:rPr>
      </w:pPr>
    </w:p>
    <w:p w14:paraId="1B833347" w14:textId="7D95DB68" w:rsidR="0009294B" w:rsidRPr="00F5238E" w:rsidRDefault="0009294B" w:rsidP="0009294B">
      <w:pPr>
        <w:rPr>
          <w:b/>
          <w:bCs/>
          <w:lang w:val="en-US"/>
        </w:rPr>
      </w:pPr>
      <w:r w:rsidRPr="00F5238E">
        <w:rPr>
          <w:b/>
          <w:bCs/>
          <w:lang w:val="en-US"/>
        </w:rPr>
        <w:t>Exercise</w:t>
      </w:r>
    </w:p>
    <w:p w14:paraId="22685E12" w14:textId="6CB6C066" w:rsidR="00F5238E" w:rsidRDefault="00F5238E" w:rsidP="00F5238E">
      <w:pPr>
        <w:rPr>
          <w:lang w:val="en-US"/>
        </w:rPr>
      </w:pPr>
      <w:r>
        <w:rPr>
          <w:lang w:val="en-US"/>
        </w:rPr>
        <w:t>See the example above.</w:t>
      </w:r>
    </w:p>
    <w:p w14:paraId="39FFF254" w14:textId="6216F67F" w:rsidR="00F5238E" w:rsidRDefault="00F5238E" w:rsidP="00F5238E">
      <w:pPr>
        <w:rPr>
          <w:lang w:val="en-US"/>
        </w:rPr>
      </w:pPr>
      <w:r>
        <w:rPr>
          <w:lang w:val="en-US"/>
        </w:rPr>
        <w:t xml:space="preserve">Calculate a 95% Confidence Interval (in </w:t>
      </w:r>
      <w:proofErr w:type="gramStart"/>
      <w:r>
        <w:rPr>
          <w:lang w:val="en-US"/>
        </w:rPr>
        <w:t>short</w:t>
      </w:r>
      <w:proofErr w:type="gramEnd"/>
      <w:r>
        <w:rPr>
          <w:lang w:val="en-US"/>
        </w:rPr>
        <w:t xml:space="preserve"> a 95% CI) in case:</w:t>
      </w:r>
    </w:p>
    <w:p w14:paraId="558D8E55" w14:textId="4F5819EE" w:rsidR="00F5238E" w:rsidRDefault="00F5238E" w:rsidP="00F5238E">
      <w:pPr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) </w:t>
      </w:r>
      <m:oMath>
        <m:acc>
          <m:accPr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p</m:t>
            </m:r>
          </m:e>
        </m:acc>
      </m:oMath>
      <w:r>
        <w:rPr>
          <w:lang w:val="en-US"/>
        </w:rPr>
        <w:t xml:space="preserve"> = 0.3</w:t>
      </w:r>
    </w:p>
    <w:p w14:paraId="01E79E79" w14:textId="0169A14F" w:rsidR="00F5238E" w:rsidRDefault="00F5238E" w:rsidP="00F5238E">
      <w:pPr>
        <w:rPr>
          <w:lang w:val="en-US"/>
        </w:rPr>
      </w:pPr>
      <w:r>
        <w:rPr>
          <w:lang w:val="en-US"/>
        </w:rPr>
        <w:t xml:space="preserve">(ii) </w:t>
      </w:r>
      <m:oMath>
        <m:acc>
          <m:accPr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p</m:t>
            </m:r>
          </m:e>
        </m:acc>
      </m:oMath>
      <w:r>
        <w:rPr>
          <w:lang w:val="en-US"/>
        </w:rPr>
        <w:t xml:space="preserve"> = 0.5</w:t>
      </w:r>
    </w:p>
    <w:p w14:paraId="4C5E0560" w14:textId="25FB47FF" w:rsidR="00F5238E" w:rsidRDefault="00F5238E" w:rsidP="00F5238E">
      <w:pPr>
        <w:rPr>
          <w:lang w:val="en-US"/>
        </w:rPr>
      </w:pPr>
      <w:r>
        <w:rPr>
          <w:lang w:val="en-US"/>
        </w:rPr>
        <w:t xml:space="preserve">(iii) </w:t>
      </w:r>
      <m:oMath>
        <m:acc>
          <m:accPr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p</m:t>
            </m:r>
          </m:e>
        </m:acc>
      </m:oMath>
      <w:r>
        <w:rPr>
          <w:lang w:val="en-US"/>
        </w:rPr>
        <w:t xml:space="preserve"> = 0.7</w:t>
      </w:r>
    </w:p>
    <w:p w14:paraId="3405BDA8" w14:textId="5B499C76" w:rsidR="00AB5121" w:rsidRDefault="00AB5121" w:rsidP="00F5238E">
      <w:pPr>
        <w:rPr>
          <w:lang w:val="en-US"/>
        </w:rPr>
      </w:pPr>
      <w:r>
        <w:rPr>
          <w:lang w:val="en-US"/>
        </w:rPr>
        <w:t>and show your calculations</w:t>
      </w:r>
    </w:p>
    <w:p w14:paraId="1AAB3555" w14:textId="3529C583" w:rsidR="00F5238E" w:rsidRDefault="00F5238E" w:rsidP="00F5238E">
      <w:pPr>
        <w:rPr>
          <w:lang w:val="en-US"/>
        </w:rPr>
      </w:pPr>
    </w:p>
    <w:p w14:paraId="1E8AFEF2" w14:textId="340F8356" w:rsidR="00F5238E" w:rsidRDefault="00F5238E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) </w:t>
      </w:r>
      <w:r>
        <w:rPr>
          <w:lang w:val="en-US"/>
        </w:rPr>
        <w:tab/>
      </w:r>
    </w:p>
    <w:p w14:paraId="522E4E03" w14:textId="5573A5C6" w:rsidR="00F5238E" w:rsidRDefault="00F5238E" w:rsidP="00F5238E">
      <w:pPr>
        <w:tabs>
          <w:tab w:val="left" w:leader="dot" w:pos="8222"/>
        </w:tabs>
        <w:rPr>
          <w:lang w:val="en-US"/>
        </w:rPr>
      </w:pPr>
    </w:p>
    <w:p w14:paraId="50AB9138" w14:textId="771A9705" w:rsidR="00F5238E" w:rsidRDefault="00F5238E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5220A01D" w14:textId="48AB57C5" w:rsidR="00F5238E" w:rsidRDefault="00F5238E" w:rsidP="00F5238E">
      <w:pPr>
        <w:tabs>
          <w:tab w:val="left" w:leader="dot" w:pos="8222"/>
        </w:tabs>
        <w:rPr>
          <w:lang w:val="en-US"/>
        </w:rPr>
      </w:pPr>
    </w:p>
    <w:p w14:paraId="7052F53C" w14:textId="09A691AA" w:rsidR="00F5238E" w:rsidRDefault="00F5238E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562EE626" w14:textId="604023E6" w:rsidR="00F5238E" w:rsidRDefault="00F5238E" w:rsidP="00F5238E">
      <w:pPr>
        <w:tabs>
          <w:tab w:val="left" w:leader="dot" w:pos="8222"/>
        </w:tabs>
        <w:rPr>
          <w:lang w:val="en-US"/>
        </w:rPr>
      </w:pPr>
    </w:p>
    <w:p w14:paraId="17AE12E3" w14:textId="0C174A43" w:rsidR="00F5238E" w:rsidRDefault="00F5238E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0AEA0D07" w14:textId="500281C9" w:rsidR="00F5238E" w:rsidRDefault="00F5238E" w:rsidP="00F5238E">
      <w:pPr>
        <w:tabs>
          <w:tab w:val="left" w:leader="dot" w:pos="8222"/>
        </w:tabs>
        <w:rPr>
          <w:lang w:val="en-US"/>
        </w:rPr>
      </w:pPr>
    </w:p>
    <w:p w14:paraId="0B39D75C" w14:textId="25E71EEB" w:rsidR="00F5238E" w:rsidRDefault="00F5238E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 xml:space="preserve">(ii) </w:t>
      </w:r>
      <w:r>
        <w:rPr>
          <w:lang w:val="en-US"/>
        </w:rPr>
        <w:tab/>
      </w:r>
    </w:p>
    <w:p w14:paraId="2E99D7BE" w14:textId="5EF65A9B" w:rsidR="00F5238E" w:rsidRDefault="00F5238E" w:rsidP="00F5238E">
      <w:pPr>
        <w:tabs>
          <w:tab w:val="left" w:leader="dot" w:pos="8222"/>
        </w:tabs>
        <w:rPr>
          <w:lang w:val="en-US"/>
        </w:rPr>
      </w:pPr>
    </w:p>
    <w:p w14:paraId="2BFECA32" w14:textId="1CBEF309" w:rsidR="00F5238E" w:rsidRDefault="00F5238E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647E6EF1" w14:textId="6173091D" w:rsidR="00F5238E" w:rsidRDefault="00F5238E" w:rsidP="00F5238E">
      <w:pPr>
        <w:tabs>
          <w:tab w:val="left" w:leader="dot" w:pos="8222"/>
        </w:tabs>
        <w:rPr>
          <w:lang w:val="en-US"/>
        </w:rPr>
      </w:pPr>
    </w:p>
    <w:p w14:paraId="15317727" w14:textId="74889DDD" w:rsidR="00F5238E" w:rsidRDefault="00F5238E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381D29F6" w14:textId="51DF93D0" w:rsidR="00F5238E" w:rsidRDefault="00F5238E" w:rsidP="00F5238E">
      <w:pPr>
        <w:tabs>
          <w:tab w:val="left" w:leader="dot" w:pos="8222"/>
        </w:tabs>
        <w:rPr>
          <w:lang w:val="en-US"/>
        </w:rPr>
      </w:pPr>
    </w:p>
    <w:p w14:paraId="09367D6A" w14:textId="0A75FFBD" w:rsidR="00F5238E" w:rsidRDefault="00F5238E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085FB54C" w14:textId="5ABACBA5" w:rsidR="00F5238E" w:rsidRDefault="00F5238E" w:rsidP="00F5238E">
      <w:pPr>
        <w:tabs>
          <w:tab w:val="left" w:leader="dot" w:pos="8222"/>
        </w:tabs>
        <w:rPr>
          <w:lang w:val="en-US"/>
        </w:rPr>
      </w:pPr>
    </w:p>
    <w:p w14:paraId="4B236B22" w14:textId="7392277E" w:rsidR="00F5238E" w:rsidRDefault="00F5238E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 xml:space="preserve">(iii) </w:t>
      </w:r>
      <w:r>
        <w:rPr>
          <w:lang w:val="en-US"/>
        </w:rPr>
        <w:tab/>
      </w:r>
    </w:p>
    <w:p w14:paraId="4901F599" w14:textId="6B37CCEA" w:rsidR="00F5238E" w:rsidRDefault="00F5238E" w:rsidP="00F5238E">
      <w:pPr>
        <w:tabs>
          <w:tab w:val="left" w:leader="dot" w:pos="8222"/>
        </w:tabs>
        <w:rPr>
          <w:lang w:val="en-US"/>
        </w:rPr>
      </w:pPr>
    </w:p>
    <w:p w14:paraId="56BD2125" w14:textId="2499E994" w:rsidR="00F5238E" w:rsidRDefault="00F5238E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3FA29FDE" w14:textId="5CDBDDF7" w:rsidR="00F5238E" w:rsidRDefault="00F5238E" w:rsidP="00F5238E">
      <w:pPr>
        <w:tabs>
          <w:tab w:val="left" w:leader="dot" w:pos="8222"/>
        </w:tabs>
        <w:rPr>
          <w:lang w:val="en-US"/>
        </w:rPr>
      </w:pPr>
    </w:p>
    <w:p w14:paraId="79DF3028" w14:textId="6BE099EC" w:rsidR="00F5238E" w:rsidRDefault="00F5238E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p w14:paraId="227DEFA4" w14:textId="545F38A0" w:rsidR="00F5238E" w:rsidRDefault="00F5238E" w:rsidP="00F5238E">
      <w:pPr>
        <w:tabs>
          <w:tab w:val="left" w:leader="dot" w:pos="8222"/>
        </w:tabs>
        <w:rPr>
          <w:lang w:val="en-US"/>
        </w:rPr>
      </w:pPr>
    </w:p>
    <w:p w14:paraId="640C27FE" w14:textId="41671B42" w:rsidR="00F5238E" w:rsidRPr="0009294B" w:rsidRDefault="00F5238E" w:rsidP="00F5238E">
      <w:pPr>
        <w:tabs>
          <w:tab w:val="left" w:leader="dot" w:pos="8222"/>
        </w:tabs>
        <w:rPr>
          <w:lang w:val="en-US"/>
        </w:rPr>
      </w:pPr>
      <w:r>
        <w:rPr>
          <w:lang w:val="en-US"/>
        </w:rPr>
        <w:tab/>
      </w:r>
    </w:p>
    <w:sectPr w:rsidR="00F5238E" w:rsidRPr="0009294B" w:rsidSect="00A35972">
      <w:headerReference w:type="default" r:id="rId6"/>
      <w:footerReference w:type="default" r:id="rId7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515A" w14:textId="77777777" w:rsidR="00A23D30" w:rsidRDefault="00A23D30" w:rsidP="00A408CB">
      <w:pPr>
        <w:spacing w:line="240" w:lineRule="auto"/>
      </w:pPr>
      <w:r>
        <w:separator/>
      </w:r>
    </w:p>
  </w:endnote>
  <w:endnote w:type="continuationSeparator" w:id="0">
    <w:p w14:paraId="51482713" w14:textId="77777777" w:rsidR="00A23D30" w:rsidRDefault="00A23D30" w:rsidP="00A40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3B98" w14:textId="2873C097" w:rsidR="00241BAA" w:rsidRPr="00CC7DDF" w:rsidRDefault="00241BAA" w:rsidP="00CC7DDF">
    <w:pPr>
      <w:pStyle w:val="Footer"/>
      <w:pBdr>
        <w:top w:val="single" w:sz="4" w:space="1" w:color="auto"/>
      </w:pBdr>
      <w:rPr>
        <w:sz w:val="18"/>
        <w:szCs w:val="18"/>
        <w:lang w:val="en-US"/>
      </w:rPr>
    </w:pPr>
    <w:proofErr w:type="spellStart"/>
    <w:r w:rsidRPr="00CC7DDF">
      <w:rPr>
        <w:sz w:val="18"/>
        <w:szCs w:val="18"/>
        <w:lang w:val="en-US"/>
      </w:rPr>
      <w:t>APstats</w:t>
    </w:r>
    <w:proofErr w:type="spellEnd"/>
    <w:r w:rsidRPr="00CC7DDF">
      <w:rPr>
        <w:sz w:val="18"/>
        <w:szCs w:val="18"/>
        <w:lang w:val="en-US"/>
      </w:rPr>
      <w:t xml:space="preserve"> 2021-2022</w:t>
    </w:r>
    <w:r w:rsidRPr="00CC7DDF">
      <w:rPr>
        <w:sz w:val="18"/>
        <w:szCs w:val="18"/>
        <w:lang w:val="en-US"/>
      </w:rPr>
      <w:tab/>
      <w:t xml:space="preserve">- </w:t>
    </w:r>
    <w:r w:rsidR="00CC7DDF" w:rsidRPr="00CC7DDF">
      <w:rPr>
        <w:sz w:val="18"/>
        <w:szCs w:val="18"/>
        <w:lang w:val="en-US"/>
      </w:rPr>
      <w:fldChar w:fldCharType="begin"/>
    </w:r>
    <w:r w:rsidR="00CC7DDF" w:rsidRPr="00CC7DDF">
      <w:rPr>
        <w:sz w:val="18"/>
        <w:szCs w:val="18"/>
        <w:lang w:val="en-US"/>
      </w:rPr>
      <w:instrText xml:space="preserve"> PAGE  \* MERGEFORMAT </w:instrText>
    </w:r>
    <w:r w:rsidR="00CC7DDF" w:rsidRPr="00CC7DDF">
      <w:rPr>
        <w:sz w:val="18"/>
        <w:szCs w:val="18"/>
        <w:lang w:val="en-US"/>
      </w:rPr>
      <w:fldChar w:fldCharType="separate"/>
    </w:r>
    <w:r w:rsidR="00CC7DDF" w:rsidRPr="00CC7DDF">
      <w:rPr>
        <w:noProof/>
        <w:sz w:val="18"/>
        <w:szCs w:val="18"/>
        <w:lang w:val="en-US"/>
      </w:rPr>
      <w:t>2</w:t>
    </w:r>
    <w:r w:rsidR="00CC7DDF" w:rsidRPr="00CC7DDF">
      <w:rPr>
        <w:sz w:val="18"/>
        <w:szCs w:val="18"/>
        <w:lang w:val="en-US"/>
      </w:rPr>
      <w:fldChar w:fldCharType="end"/>
    </w:r>
    <w:r w:rsidR="00CC7DDF" w:rsidRPr="00CC7DDF">
      <w:rPr>
        <w:sz w:val="18"/>
        <w:szCs w:val="18"/>
        <w:lang w:val="en-US"/>
      </w:rPr>
      <w:t xml:space="preserve"> -</w:t>
    </w:r>
    <w:r w:rsidR="00CC7DDF" w:rsidRPr="00CC7DDF">
      <w:rPr>
        <w:sz w:val="18"/>
        <w:szCs w:val="18"/>
        <w:lang w:val="en-US"/>
      </w:rPr>
      <w:tab/>
    </w:r>
    <w:proofErr w:type="spellStart"/>
    <w:r w:rsidR="00CC7DDF" w:rsidRPr="00CC7DDF">
      <w:rPr>
        <w:sz w:val="18"/>
        <w:szCs w:val="18"/>
        <w:lang w:val="en-US"/>
      </w:rPr>
      <w:t>wk</w:t>
    </w:r>
    <w:proofErr w:type="spellEnd"/>
    <w:r w:rsidR="00CC7DDF" w:rsidRPr="00CC7DDF">
      <w:rPr>
        <w:sz w:val="18"/>
        <w:szCs w:val="18"/>
        <w:lang w:val="en-US"/>
      </w:rPr>
      <w:t xml:space="preserve"> 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9698D" w14:textId="77777777" w:rsidR="00A23D30" w:rsidRDefault="00A23D30" w:rsidP="00A408CB">
      <w:pPr>
        <w:spacing w:line="240" w:lineRule="auto"/>
      </w:pPr>
      <w:r>
        <w:separator/>
      </w:r>
    </w:p>
  </w:footnote>
  <w:footnote w:type="continuationSeparator" w:id="0">
    <w:p w14:paraId="2569486E" w14:textId="77777777" w:rsidR="00A23D30" w:rsidRDefault="00A23D30" w:rsidP="00A408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5"/>
      <w:gridCol w:w="4505"/>
    </w:tblGrid>
    <w:tr w:rsidR="007618EB" w14:paraId="76FB63E2" w14:textId="77777777" w:rsidTr="007618EB">
      <w:tc>
        <w:tcPr>
          <w:tcW w:w="4505" w:type="dxa"/>
        </w:tcPr>
        <w:p w14:paraId="11478107" w14:textId="77777777" w:rsidR="007618EB" w:rsidRPr="00A408CB" w:rsidRDefault="007618EB" w:rsidP="001C7C1E">
          <w:pPr>
            <w:rPr>
              <w:lang w:val="en-US"/>
            </w:rPr>
          </w:pPr>
          <w:r w:rsidRPr="00A408CB">
            <w:rPr>
              <w:lang w:val="en-US"/>
            </w:rPr>
            <w:t>Academic Y</w:t>
          </w:r>
          <w:r>
            <w:rPr>
              <w:lang w:val="en-US"/>
            </w:rPr>
            <w:t>ear: 2021-2022</w:t>
          </w:r>
        </w:p>
        <w:p w14:paraId="7F2DB24B" w14:textId="77777777" w:rsidR="007618EB" w:rsidRPr="00A408CB" w:rsidRDefault="007618EB" w:rsidP="001C7C1E">
          <w:pPr>
            <w:rPr>
              <w:lang w:val="en-US"/>
            </w:rPr>
          </w:pPr>
          <w:r w:rsidRPr="00A408CB">
            <w:rPr>
              <w:lang w:val="en-US"/>
            </w:rPr>
            <w:t xml:space="preserve">Course: </w:t>
          </w:r>
          <w:r>
            <w:t>AP</w:t>
          </w:r>
          <w:r w:rsidRPr="00A408CB">
            <w:rPr>
              <w:lang w:val="en-US"/>
            </w:rPr>
            <w:t xml:space="preserve"> Stats</w:t>
          </w:r>
        </w:p>
        <w:p w14:paraId="77993A7D" w14:textId="6624EC70" w:rsidR="007618EB" w:rsidRPr="001C7C1E" w:rsidRDefault="007618EB" w:rsidP="001C7C1E">
          <w:pPr>
            <w:rPr>
              <w:lang w:val="nl-NL"/>
            </w:rPr>
          </w:pPr>
          <w:r w:rsidRPr="00A408CB">
            <w:rPr>
              <w:lang w:val="nl-NL"/>
            </w:rPr>
            <w:t>Teacher: Hans van der Zwan</w:t>
          </w:r>
        </w:p>
      </w:tc>
      <w:tc>
        <w:tcPr>
          <w:tcW w:w="4505" w:type="dxa"/>
        </w:tcPr>
        <w:p w14:paraId="4C65C31F" w14:textId="5AB2D802" w:rsidR="007618EB" w:rsidRDefault="007618EB" w:rsidP="00A408C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A15AAC8" wp14:editId="4C457D44">
                <wp:extent cx="1354847" cy="705358"/>
                <wp:effectExtent l="0" t="0" r="4445" b="6350"/>
                <wp:docPr id="1" name="Picture 1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8513" cy="717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28797C" w14:textId="68D5D9F5" w:rsidR="00A408CB" w:rsidRDefault="00A408CB" w:rsidP="00A408C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CB"/>
    <w:rsid w:val="00002631"/>
    <w:rsid w:val="000049DD"/>
    <w:rsid w:val="00027AB9"/>
    <w:rsid w:val="00085001"/>
    <w:rsid w:val="0009294B"/>
    <w:rsid w:val="000D1E24"/>
    <w:rsid w:val="000D4FB8"/>
    <w:rsid w:val="00104C53"/>
    <w:rsid w:val="001C7C1E"/>
    <w:rsid w:val="00241BAA"/>
    <w:rsid w:val="003079B5"/>
    <w:rsid w:val="00313D11"/>
    <w:rsid w:val="00391AED"/>
    <w:rsid w:val="004264B7"/>
    <w:rsid w:val="004740F0"/>
    <w:rsid w:val="004C0C18"/>
    <w:rsid w:val="004D70E5"/>
    <w:rsid w:val="005C545E"/>
    <w:rsid w:val="006A1610"/>
    <w:rsid w:val="007618EB"/>
    <w:rsid w:val="007B13AE"/>
    <w:rsid w:val="008761A0"/>
    <w:rsid w:val="008A08C0"/>
    <w:rsid w:val="00913415"/>
    <w:rsid w:val="0094132A"/>
    <w:rsid w:val="009F6D93"/>
    <w:rsid w:val="00A23D30"/>
    <w:rsid w:val="00A35972"/>
    <w:rsid w:val="00A408CB"/>
    <w:rsid w:val="00AB5121"/>
    <w:rsid w:val="00AD4F3F"/>
    <w:rsid w:val="00B40DD1"/>
    <w:rsid w:val="00BE6A84"/>
    <w:rsid w:val="00BF55A5"/>
    <w:rsid w:val="00C14277"/>
    <w:rsid w:val="00C17D8D"/>
    <w:rsid w:val="00CC7DDF"/>
    <w:rsid w:val="00CF121D"/>
    <w:rsid w:val="00E7474D"/>
    <w:rsid w:val="00F5238E"/>
    <w:rsid w:val="00F757A9"/>
    <w:rsid w:val="00F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E6BDFE"/>
  <w15:chartTrackingRefBased/>
  <w15:docId w15:val="{47C40DA3-BBEC-7F48-B5B4-C0126C44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N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8CB"/>
    <w:pPr>
      <w:spacing w:line="276" w:lineRule="auto"/>
    </w:pPr>
    <w:rPr>
      <w:rFonts w:cs="Calibri"/>
      <w:sz w:val="22"/>
      <w:szCs w:val="22"/>
      <w:lang w:eastAsia="zh-CN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026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0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31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408C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8CB"/>
    <w:rPr>
      <w:rFonts w:cs="Calibri"/>
      <w:sz w:val="22"/>
      <w:szCs w:val="22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A408C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8CB"/>
    <w:rPr>
      <w:rFonts w:cs="Calibri"/>
      <w:sz w:val="22"/>
      <w:szCs w:val="22"/>
      <w:lang w:eastAsia="zh-CN" w:bidi="ar-SA"/>
    </w:rPr>
  </w:style>
  <w:style w:type="table" w:styleId="TableGrid">
    <w:name w:val="Table Grid"/>
    <w:basedOn w:val="TableNormal"/>
    <w:uiPriority w:val="39"/>
    <w:rsid w:val="00761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740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 w:bidi="ar-SA"/>
    </w:rPr>
  </w:style>
  <w:style w:type="paragraph" w:styleId="NormalWeb">
    <w:name w:val="Normal (Web)"/>
    <w:basedOn w:val="Normal"/>
    <w:uiPriority w:val="99"/>
    <w:semiHidden/>
    <w:unhideWhenUsed/>
    <w:rsid w:val="004740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 w:bidi="he-IL"/>
    </w:rPr>
  </w:style>
  <w:style w:type="character" w:styleId="Strong">
    <w:name w:val="Strong"/>
    <w:basedOn w:val="DefaultParagraphFont"/>
    <w:uiPriority w:val="22"/>
    <w:qFormat/>
    <w:rsid w:val="004740F0"/>
    <w:rPr>
      <w:b/>
      <w:bCs/>
    </w:rPr>
  </w:style>
  <w:style w:type="character" w:styleId="Hyperlink">
    <w:name w:val="Hyperlink"/>
    <w:basedOn w:val="DefaultParagraphFont"/>
    <w:uiPriority w:val="99"/>
    <w:unhideWhenUsed/>
    <w:rsid w:val="00241B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BA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C7DDF"/>
  </w:style>
  <w:style w:type="character" w:styleId="PlaceholderText">
    <w:name w:val="Placeholder Text"/>
    <w:basedOn w:val="DefaultParagraphFont"/>
    <w:uiPriority w:val="99"/>
    <w:semiHidden/>
    <w:rsid w:val="00092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van der Zwan</dc:creator>
  <cp:keywords/>
  <dc:description/>
  <cp:lastModifiedBy>Johannes van der Zwan</cp:lastModifiedBy>
  <cp:revision>5</cp:revision>
  <dcterms:created xsi:type="dcterms:W3CDTF">2022-01-12T09:34:00Z</dcterms:created>
  <dcterms:modified xsi:type="dcterms:W3CDTF">2022-01-12T10:21:00Z</dcterms:modified>
</cp:coreProperties>
</file>