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158C9" w14:textId="77777777" w:rsidR="00D07CF9" w:rsidRDefault="00C92AAA" w:rsidP="00BD2E9C">
      <w:pPr>
        <w:pStyle w:val="Title"/>
        <w:spacing w:before="120" w:after="120"/>
      </w:pPr>
      <w:r>
        <w:t>World-wide developments with gapminder</w:t>
      </w:r>
    </w:p>
    <w:p w14:paraId="7997F55A" w14:textId="77777777" w:rsidR="00D07CF9" w:rsidRDefault="00C92AAA">
      <w:pPr>
        <w:pStyle w:val="Author"/>
      </w:pPr>
      <w:r>
        <w:t>JHvdZwan</w:t>
      </w:r>
    </w:p>
    <w:p w14:paraId="1E531ADC" w14:textId="01EB449E" w:rsidR="00BD2E9C" w:rsidRDefault="00BD2E9C" w:rsidP="00BD2E9C">
      <w:pPr>
        <w:pStyle w:val="FirstParagraph"/>
      </w:pPr>
      <w:r>
        <w:t>AP statistics; worksheet WS2022051</w:t>
      </w:r>
      <w:r>
        <w:t>1</w:t>
      </w:r>
    </w:p>
    <w:p w14:paraId="753A23B0" w14:textId="77777777" w:rsidR="00BD2E9C" w:rsidRDefault="00BD2E9C" w:rsidP="00BD2E9C">
      <w:pPr>
        <w:pStyle w:val="FirstParagraph"/>
        <w:tabs>
          <w:tab w:val="left" w:leader="dot" w:pos="8222"/>
        </w:tabs>
      </w:pPr>
      <w:r>
        <w:t xml:space="preserve">Names:  </w:t>
      </w:r>
      <w:r>
        <w:tab/>
      </w:r>
      <w:r>
        <w:tab/>
      </w:r>
    </w:p>
    <w:p w14:paraId="527818DD" w14:textId="77777777" w:rsidR="00BD2E9C" w:rsidRDefault="00BD2E9C" w:rsidP="00BD2E9C">
      <w:pPr>
        <w:pStyle w:val="FirstParagraph"/>
        <w:tabs>
          <w:tab w:val="left" w:pos="851"/>
          <w:tab w:val="left" w:leader="dot" w:pos="8222"/>
        </w:tabs>
      </w:pPr>
      <w:r>
        <w:tab/>
      </w:r>
      <w:r>
        <w:tab/>
      </w:r>
    </w:p>
    <w:p w14:paraId="3B7F50FF" w14:textId="77777777" w:rsidR="00BD2E9C" w:rsidRDefault="00BD2E9C">
      <w:pPr>
        <w:pStyle w:val="FirstParagraph"/>
      </w:pPr>
    </w:p>
    <w:p w14:paraId="5397E732" w14:textId="3C239105" w:rsidR="00D07CF9" w:rsidRDefault="00C92AAA">
      <w:pPr>
        <w:pStyle w:val="FirstParagraph"/>
      </w:pPr>
      <w:r>
        <w:t xml:space="preserve">Got to </w:t>
      </w:r>
      <w:hyperlink r:id="rId7" w:anchor="$chart-type=bubbles&amp;url=v1">
        <w:r>
          <w:rPr>
            <w:rStyle w:val="Hyperlink"/>
          </w:rPr>
          <w:t>this webpage</w:t>
        </w:r>
      </w:hyperlink>
      <w:r>
        <w:t>.</w:t>
      </w:r>
    </w:p>
    <w:p w14:paraId="058D5BCF" w14:textId="77777777" w:rsidR="00D07CF9" w:rsidRDefault="00C92AAA">
      <w:pPr>
        <w:pStyle w:val="BodyText"/>
      </w:pPr>
      <w:r>
        <w:t>What you see looks like this.</w:t>
      </w:r>
    </w:p>
    <w:p w14:paraId="4A360235" w14:textId="77777777" w:rsidR="00BD2E9C" w:rsidRDefault="00C92AAA">
      <w:pPr>
        <w:pStyle w:val="BodyText"/>
      </w:pPr>
      <w:r>
        <w:rPr>
          <w:noProof/>
        </w:rPr>
        <w:drawing>
          <wp:inline distT="0" distB="0" distL="0" distR="0" wp14:anchorId="09BF6BB5" wp14:editId="2A474A36">
            <wp:extent cx="4316819" cy="1913861"/>
            <wp:effectExtent l="0" t="0" r="1270" b="4445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/Users/Rnew/500Courses/APstats/docs/pics/gapminder/src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8199" cy="192777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</w:p>
    <w:p w14:paraId="1B07C43B" w14:textId="14FF8AB7" w:rsidR="00D07CF9" w:rsidRDefault="00C92AAA">
      <w:pPr>
        <w:pStyle w:val="BodyText"/>
      </w:pPr>
      <w:r>
        <w:t>In the upper left corner, click on ‘Bubbles’ and choose ‘Trends’.</w:t>
      </w:r>
      <w:r>
        <w:br/>
        <w:t>What you see is a graph with Time in Years on the x-axis and Income per person in USD (on a log scale) on the y-axis</w:t>
      </w:r>
      <w:r>
        <w:t>.</w:t>
      </w:r>
      <w:r>
        <w:br/>
        <w:t>If you click on the arrow in the lower left cor</w:t>
      </w:r>
      <w:r>
        <w:t>ner, you will see the evolution of the Variable on the Y-axis over time.</w:t>
      </w:r>
    </w:p>
    <w:p w14:paraId="13FFCF79" w14:textId="77777777" w:rsidR="00D07CF9" w:rsidRDefault="00C92AAA">
      <w:pPr>
        <w:pStyle w:val="BodyText"/>
      </w:pPr>
      <w:r>
        <w:rPr>
          <w:b/>
        </w:rPr>
        <w:t>Exercise 1</w:t>
      </w:r>
      <w:r>
        <w:br/>
        <w:t>Experiment a bit with the possibilities for graphing trends.</w:t>
      </w:r>
    </w:p>
    <w:p w14:paraId="57C705BC" w14:textId="77777777" w:rsidR="00D07CF9" w:rsidRDefault="00C92AAA">
      <w:pPr>
        <w:pStyle w:val="BodyText"/>
      </w:pPr>
      <w:r>
        <w:rPr>
          <w:b/>
        </w:rPr>
        <w:t>Exercise 2</w:t>
      </w:r>
      <w:r>
        <w:br/>
        <w:t>On the Y-axis choose Income per person (the deafault).</w:t>
      </w:r>
      <w:r>
        <w:br/>
        <w:t>On the right hand side, choose Jordan, the Un</w:t>
      </w:r>
      <w:r>
        <w:t>ited States, South Korea, Haiti and Bangladesh and, if you like, another country of your interest.</w:t>
      </w:r>
    </w:p>
    <w:p w14:paraId="0933E0A8" w14:textId="2A7951B1" w:rsidR="00D07CF9" w:rsidRDefault="00C92AAA">
      <w:pPr>
        <w:pStyle w:val="Compact"/>
        <w:numPr>
          <w:ilvl w:val="0"/>
          <w:numId w:val="2"/>
        </w:numPr>
      </w:pPr>
      <w:r>
        <w:t>In which year did Income per person in South Korea cross Income per person in Jordan?</w:t>
      </w:r>
    </w:p>
    <w:p w14:paraId="0B3FCA85" w14:textId="29491447" w:rsidR="00BD2E9C" w:rsidRDefault="00BD2E9C" w:rsidP="00BD2E9C">
      <w:pPr>
        <w:pStyle w:val="Compact"/>
      </w:pPr>
    </w:p>
    <w:p w14:paraId="739BB7F7" w14:textId="37ED6635" w:rsidR="00BD2E9C" w:rsidRDefault="00BD2E9C" w:rsidP="00BD2E9C">
      <w:pPr>
        <w:pStyle w:val="Compact"/>
      </w:pPr>
    </w:p>
    <w:p w14:paraId="2976D340" w14:textId="77777777" w:rsidR="00BD2E9C" w:rsidRDefault="00BD2E9C" w:rsidP="00BD2E9C">
      <w:pPr>
        <w:pStyle w:val="Compact"/>
      </w:pPr>
    </w:p>
    <w:p w14:paraId="263E3AF7" w14:textId="4E93097A" w:rsidR="00D07CF9" w:rsidRDefault="00C92AAA">
      <w:pPr>
        <w:pStyle w:val="Compact"/>
        <w:numPr>
          <w:ilvl w:val="0"/>
          <w:numId w:val="2"/>
        </w:numPr>
      </w:pPr>
      <w:r>
        <w:t>Which of the selected countries has the steepest slope in the Income gr</w:t>
      </w:r>
      <w:r>
        <w:t>aph since 1960?</w:t>
      </w:r>
    </w:p>
    <w:p w14:paraId="79DF753E" w14:textId="0CA1C942" w:rsidR="00BD2E9C" w:rsidRDefault="00BD2E9C" w:rsidP="00BD2E9C">
      <w:pPr>
        <w:pStyle w:val="Compact"/>
      </w:pPr>
    </w:p>
    <w:p w14:paraId="0E840354" w14:textId="77777777" w:rsidR="00BD2E9C" w:rsidRDefault="00BD2E9C" w:rsidP="00BD2E9C">
      <w:pPr>
        <w:pStyle w:val="Compact"/>
      </w:pPr>
    </w:p>
    <w:p w14:paraId="3C68D678" w14:textId="798054C6" w:rsidR="00D07CF9" w:rsidRDefault="00C92AAA">
      <w:pPr>
        <w:pStyle w:val="Compact"/>
        <w:numPr>
          <w:ilvl w:val="0"/>
          <w:numId w:val="2"/>
        </w:numPr>
      </w:pPr>
      <w:r>
        <w:lastRenderedPageBreak/>
        <w:t>Which of the selected countries has the flattest slope in the Income graph since 1960?</w:t>
      </w:r>
    </w:p>
    <w:p w14:paraId="4B413706" w14:textId="1FE8CE34" w:rsidR="00BD2E9C" w:rsidRDefault="00BD2E9C" w:rsidP="00BD2E9C">
      <w:pPr>
        <w:pStyle w:val="Compact"/>
      </w:pPr>
    </w:p>
    <w:p w14:paraId="413B5F62" w14:textId="1DC6F8D0" w:rsidR="00BD2E9C" w:rsidRDefault="00BD2E9C" w:rsidP="00BD2E9C">
      <w:pPr>
        <w:pStyle w:val="Compact"/>
      </w:pPr>
    </w:p>
    <w:p w14:paraId="19D1ACC3" w14:textId="77777777" w:rsidR="00BD2E9C" w:rsidRDefault="00BD2E9C" w:rsidP="00BD2E9C">
      <w:pPr>
        <w:pStyle w:val="Compact"/>
      </w:pPr>
    </w:p>
    <w:p w14:paraId="1CF8910A" w14:textId="77777777" w:rsidR="00D07CF9" w:rsidRDefault="00C92AAA">
      <w:pPr>
        <w:pStyle w:val="FirstParagraph"/>
      </w:pPr>
      <w:r>
        <w:rPr>
          <w:b/>
        </w:rPr>
        <w:t>Exercise 3</w:t>
      </w:r>
      <w:r>
        <w:br/>
        <w:t>In the upper left corner choose ‘Ranks’.</w:t>
      </w:r>
      <w:r>
        <w:br/>
        <w:t>Choose in the upper left corner under Ranks on Population Totals and choose CO2 emissions per person.</w:t>
      </w:r>
      <w:r>
        <w:br/>
        <w:t>Choose Color (upper rigth) for World regions.</w:t>
      </w:r>
    </w:p>
    <w:p w14:paraId="06E0DF23" w14:textId="5D23B704" w:rsidR="00D07CF9" w:rsidRDefault="00C92AAA">
      <w:pPr>
        <w:pStyle w:val="Compact"/>
        <w:numPr>
          <w:ilvl w:val="0"/>
          <w:numId w:val="3"/>
        </w:numPr>
      </w:pPr>
      <w:r>
        <w:t>In which World Region are the countries with highest levels of CO2 emission per person in 2021 located</w:t>
      </w:r>
    </w:p>
    <w:p w14:paraId="3E30EF31" w14:textId="7655035D" w:rsidR="00BD2E9C" w:rsidRDefault="00BD2E9C" w:rsidP="00BD2E9C">
      <w:pPr>
        <w:pStyle w:val="Compact"/>
      </w:pPr>
    </w:p>
    <w:p w14:paraId="366EFB73" w14:textId="58426D7C" w:rsidR="00BD2E9C" w:rsidRDefault="00BD2E9C" w:rsidP="00BD2E9C">
      <w:pPr>
        <w:pStyle w:val="Compact"/>
      </w:pPr>
    </w:p>
    <w:p w14:paraId="076F2423" w14:textId="77777777" w:rsidR="00B8595F" w:rsidRDefault="00B8595F" w:rsidP="00BD2E9C">
      <w:pPr>
        <w:pStyle w:val="Compact"/>
      </w:pPr>
    </w:p>
    <w:p w14:paraId="7BDD0586" w14:textId="665957A9" w:rsidR="00D07CF9" w:rsidRDefault="00C92AAA">
      <w:pPr>
        <w:pStyle w:val="Compact"/>
        <w:numPr>
          <w:ilvl w:val="0"/>
          <w:numId w:val="3"/>
        </w:numPr>
      </w:pPr>
      <w:r>
        <w:t>In which World Region are the countries with lowest levels of CO2 emission per person in 2021 located?</w:t>
      </w:r>
    </w:p>
    <w:p w14:paraId="0C84D0A1" w14:textId="5E4468FC" w:rsidR="00BD2E9C" w:rsidRDefault="00BD2E9C" w:rsidP="00BD2E9C">
      <w:pPr>
        <w:pStyle w:val="Compact"/>
      </w:pPr>
    </w:p>
    <w:p w14:paraId="017C63BE" w14:textId="1C0B1B7C" w:rsidR="00BD2E9C" w:rsidRDefault="00BD2E9C" w:rsidP="00BD2E9C">
      <w:pPr>
        <w:pStyle w:val="Compact"/>
      </w:pPr>
    </w:p>
    <w:p w14:paraId="712A2502" w14:textId="77777777" w:rsidR="00BD2E9C" w:rsidRDefault="00BD2E9C" w:rsidP="00BD2E9C">
      <w:pPr>
        <w:pStyle w:val="Compact"/>
      </w:pPr>
    </w:p>
    <w:p w14:paraId="6929CE47" w14:textId="77777777" w:rsidR="00D07CF9" w:rsidRDefault="00C92AAA">
      <w:pPr>
        <w:pStyle w:val="FirstParagraph"/>
      </w:pPr>
      <w:r>
        <w:t>Cho</w:t>
      </w:r>
      <w:r>
        <w:t>ose Child Mortality instead of CO2 emission.</w:t>
      </w:r>
    </w:p>
    <w:p w14:paraId="03DB6984" w14:textId="78DAB592" w:rsidR="00D07CF9" w:rsidRDefault="00C92AAA">
      <w:pPr>
        <w:pStyle w:val="Compact"/>
        <w:numPr>
          <w:ilvl w:val="0"/>
          <w:numId w:val="4"/>
        </w:numPr>
      </w:pPr>
      <w:r>
        <w:t>H</w:t>
      </w:r>
      <w:r>
        <w:t>ow is Child Mortality measured?</w:t>
      </w:r>
    </w:p>
    <w:p w14:paraId="7974A396" w14:textId="0AB4B3F2" w:rsidR="00BD2E9C" w:rsidRDefault="00BD2E9C" w:rsidP="00BD2E9C">
      <w:pPr>
        <w:pStyle w:val="Compact"/>
      </w:pPr>
    </w:p>
    <w:p w14:paraId="51680788" w14:textId="1EF5C439" w:rsidR="00BD2E9C" w:rsidRDefault="00BD2E9C" w:rsidP="00BD2E9C">
      <w:pPr>
        <w:pStyle w:val="Compact"/>
      </w:pPr>
    </w:p>
    <w:p w14:paraId="5575940D" w14:textId="77777777" w:rsidR="00BD2E9C" w:rsidRDefault="00BD2E9C" w:rsidP="00BD2E9C">
      <w:pPr>
        <w:pStyle w:val="Compact"/>
      </w:pPr>
    </w:p>
    <w:p w14:paraId="136B99C3" w14:textId="1ABD8C4B" w:rsidR="00D07CF9" w:rsidRDefault="00C92AAA">
      <w:pPr>
        <w:pStyle w:val="Compact"/>
        <w:numPr>
          <w:ilvl w:val="0"/>
          <w:numId w:val="4"/>
        </w:numPr>
      </w:pPr>
      <w:r>
        <w:t>What stands out if you examine the ranking of the countries?</w:t>
      </w:r>
    </w:p>
    <w:p w14:paraId="74BBDD5A" w14:textId="6627CA2B" w:rsidR="00BD2E9C" w:rsidRDefault="00BD2E9C" w:rsidP="00BD2E9C">
      <w:pPr>
        <w:pStyle w:val="Compact"/>
      </w:pPr>
    </w:p>
    <w:p w14:paraId="1F83B2DB" w14:textId="1A71503B" w:rsidR="00BD2E9C" w:rsidRDefault="00BD2E9C" w:rsidP="00BD2E9C">
      <w:pPr>
        <w:pStyle w:val="Compact"/>
      </w:pPr>
    </w:p>
    <w:p w14:paraId="081FA4A7" w14:textId="77777777" w:rsidR="00BD2E9C" w:rsidRDefault="00BD2E9C" w:rsidP="00BD2E9C">
      <w:pPr>
        <w:pStyle w:val="Compact"/>
      </w:pPr>
    </w:p>
    <w:p w14:paraId="21F69925" w14:textId="0BF6CE97" w:rsidR="00D07CF9" w:rsidRDefault="00864EDF">
      <w:pPr>
        <w:pStyle w:val="FirstParagraph"/>
      </w:pPr>
      <w:r>
        <w:t xml:space="preserve">(v) </w:t>
      </w:r>
      <w:r w:rsidR="00C92AAA">
        <w:t>Choose a variable of your interest instead of Child Mortality.</w:t>
      </w:r>
    </w:p>
    <w:p w14:paraId="16602996" w14:textId="689540FF" w:rsidR="00864EDF" w:rsidRDefault="00864EDF" w:rsidP="00864EDF">
      <w:pPr>
        <w:pStyle w:val="BodyText"/>
      </w:pPr>
      <w:r>
        <w:t xml:space="preserve">Variable:  </w:t>
      </w:r>
    </w:p>
    <w:p w14:paraId="40EB62E9" w14:textId="4421308C" w:rsidR="00864EDF" w:rsidRPr="00864EDF" w:rsidRDefault="00864EDF" w:rsidP="00864EDF">
      <w:pPr>
        <w:pStyle w:val="BodyText"/>
      </w:pPr>
      <w:r>
        <w:t xml:space="preserve">How is this variable </w:t>
      </w:r>
      <w:proofErr w:type="gramStart"/>
      <w:r>
        <w:t>measured:</w:t>
      </w:r>
      <w:proofErr w:type="gramEnd"/>
      <w:r>
        <w:t xml:space="preserve"> </w:t>
      </w:r>
    </w:p>
    <w:p w14:paraId="54DF255C" w14:textId="77777777" w:rsidR="00864EDF" w:rsidRPr="00864EDF" w:rsidRDefault="00864EDF" w:rsidP="00864EDF">
      <w:pPr>
        <w:pStyle w:val="BodyText"/>
      </w:pPr>
    </w:p>
    <w:p w14:paraId="0C5DE8FA" w14:textId="7AFA6335" w:rsidR="00D07CF9" w:rsidRDefault="00864EDF" w:rsidP="00864EDF">
      <w:pPr>
        <w:pStyle w:val="Compact"/>
      </w:pPr>
      <w:r>
        <w:t xml:space="preserve">(vi) </w:t>
      </w:r>
      <w:r w:rsidR="00C92AAA">
        <w:t>What stands out if y</w:t>
      </w:r>
      <w:r w:rsidR="00BD2E9C">
        <w:t>o</w:t>
      </w:r>
      <w:r w:rsidR="00C92AAA">
        <w:t>u examine the ranking of the count</w:t>
      </w:r>
      <w:r w:rsidR="00C92AAA">
        <w:t>ries for this variable?</w:t>
      </w:r>
    </w:p>
    <w:sectPr w:rsidR="00D07CF9" w:rsidSect="00BD2E9C">
      <w:footerReference w:type="default" r:id="rId9"/>
      <w:pgSz w:w="11900" w:h="16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4F636" w14:textId="77777777" w:rsidR="00C92AAA" w:rsidRDefault="00C92AAA">
      <w:pPr>
        <w:spacing w:after="0"/>
      </w:pPr>
      <w:r>
        <w:separator/>
      </w:r>
    </w:p>
  </w:endnote>
  <w:endnote w:type="continuationSeparator" w:id="0">
    <w:p w14:paraId="69F5497B" w14:textId="77777777" w:rsidR="00C92AAA" w:rsidRDefault="00C92A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88CFA" w14:textId="557EE93C" w:rsidR="00BD2E9C" w:rsidRPr="00BD2E9C" w:rsidRDefault="00BD2E9C" w:rsidP="00BD2E9C">
    <w:pPr>
      <w:pStyle w:val="Footer"/>
      <w:pBdr>
        <w:top w:val="single" w:sz="4" w:space="1" w:color="auto"/>
      </w:pBdr>
      <w:tabs>
        <w:tab w:val="clear" w:pos="9360"/>
        <w:tab w:val="right" w:pos="9020"/>
      </w:tabs>
      <w:rPr>
        <w:sz w:val="20"/>
        <w:szCs w:val="20"/>
      </w:rPr>
    </w:pPr>
    <w:r w:rsidRPr="00C40CB7">
      <w:rPr>
        <w:sz w:val="20"/>
        <w:szCs w:val="20"/>
      </w:rPr>
      <w:t xml:space="preserve">Worksheet </w:t>
    </w:r>
    <w:r w:rsidRPr="00C40CB7">
      <w:rPr>
        <w:sz w:val="20"/>
        <w:szCs w:val="20"/>
      </w:rPr>
      <w:tab/>
      <w:t xml:space="preserve">- </w:t>
    </w:r>
    <w:r w:rsidRPr="00C40CB7">
      <w:rPr>
        <w:sz w:val="20"/>
        <w:szCs w:val="20"/>
      </w:rPr>
      <w:fldChar w:fldCharType="begin"/>
    </w:r>
    <w:r w:rsidRPr="00C40CB7">
      <w:rPr>
        <w:sz w:val="20"/>
        <w:szCs w:val="20"/>
      </w:rPr>
      <w:instrText xml:space="preserve"> PAGE  \* MERGEFORMAT </w:instrText>
    </w:r>
    <w:r w:rsidRPr="00C40CB7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C40CB7">
      <w:rPr>
        <w:sz w:val="20"/>
        <w:szCs w:val="20"/>
      </w:rPr>
      <w:fldChar w:fldCharType="end"/>
    </w:r>
    <w:r w:rsidRPr="00C40CB7">
      <w:rPr>
        <w:sz w:val="20"/>
        <w:szCs w:val="20"/>
      </w:rPr>
      <w:t>/</w:t>
    </w:r>
    <w:r w:rsidRPr="00C40CB7">
      <w:rPr>
        <w:sz w:val="20"/>
        <w:szCs w:val="20"/>
      </w:rPr>
      <w:fldChar w:fldCharType="begin"/>
    </w:r>
    <w:r w:rsidRPr="00C40CB7">
      <w:rPr>
        <w:sz w:val="20"/>
        <w:szCs w:val="20"/>
      </w:rPr>
      <w:instrText xml:space="preserve"> NUMPAGES  \* MERGEFORMAT </w:instrText>
    </w:r>
    <w:r w:rsidRPr="00C40CB7">
      <w:rPr>
        <w:sz w:val="20"/>
        <w:szCs w:val="20"/>
      </w:rPr>
      <w:fldChar w:fldCharType="separate"/>
    </w:r>
    <w:r>
      <w:rPr>
        <w:sz w:val="20"/>
        <w:szCs w:val="20"/>
      </w:rPr>
      <w:t>2</w:t>
    </w:r>
    <w:r w:rsidRPr="00C40CB7">
      <w:rPr>
        <w:sz w:val="20"/>
        <w:szCs w:val="20"/>
      </w:rPr>
      <w:fldChar w:fldCharType="end"/>
    </w:r>
    <w:r w:rsidRPr="00C40CB7">
      <w:rPr>
        <w:sz w:val="20"/>
        <w:szCs w:val="20"/>
      </w:rPr>
      <w:t xml:space="preserve"> -</w:t>
    </w:r>
    <w:r w:rsidRPr="00C40CB7">
      <w:rPr>
        <w:sz w:val="20"/>
        <w:szCs w:val="20"/>
      </w:rPr>
      <w:tab/>
      <w:t>20220</w:t>
    </w:r>
    <w:r>
      <w:rPr>
        <w:sz w:val="20"/>
        <w:szCs w:val="20"/>
      </w:rPr>
      <w:t>510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09B01" w14:textId="77777777" w:rsidR="00C92AAA" w:rsidRDefault="00C92AAA">
      <w:r>
        <w:separator/>
      </w:r>
    </w:p>
  </w:footnote>
  <w:footnote w:type="continuationSeparator" w:id="0">
    <w:p w14:paraId="50D54640" w14:textId="77777777" w:rsidR="00C92AAA" w:rsidRDefault="00C92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A454B4C"/>
    <w:multiLevelType w:val="multilevel"/>
    <w:tmpl w:val="24E85E42"/>
    <w:lvl w:ilvl="0">
      <w:start w:val="1"/>
      <w:numFmt w:val="lowerRoman"/>
      <w:lvlText w:val="(%1)"/>
      <w:lvlJc w:val="left"/>
      <w:pPr>
        <w:tabs>
          <w:tab w:val="num" w:pos="0"/>
        </w:tabs>
        <w:ind w:left="480" w:hanging="480"/>
      </w:pPr>
    </w:lvl>
    <w:lvl w:ilvl="1">
      <w:start w:val="1"/>
      <w:numFmt w:val="lowerRoman"/>
      <w:lvlText w:val="(%2)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(%3)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(%6)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Roman"/>
      <w:lvlText w:val="(%7)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Roman"/>
      <w:lvlText w:val="(%8)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(%9)"/>
      <w:lvlJc w:val="left"/>
      <w:pPr>
        <w:tabs>
          <w:tab w:val="num" w:pos="5760"/>
        </w:tabs>
        <w:ind w:left="6240" w:hanging="480"/>
      </w:pPr>
    </w:lvl>
  </w:abstractNum>
  <w:abstractNum w:abstractNumId="1" w15:restartNumberingAfterBreak="0">
    <w:nsid w:val="2C1AE401"/>
    <w:multiLevelType w:val="multilevel"/>
    <w:tmpl w:val="86D4E9AE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2" w15:restartNumberingAfterBreak="0">
    <w:nsid w:val="47261BAD"/>
    <w:multiLevelType w:val="multilevel"/>
    <w:tmpl w:val="B1A478AC"/>
    <w:lvl w:ilvl="0">
      <w:start w:val="22"/>
      <w:numFmt w:val="lowerLetter"/>
      <w:lvlText w:val="(%1)"/>
      <w:lvlJc w:val="left"/>
      <w:pPr>
        <w:tabs>
          <w:tab w:val="num" w:pos="0"/>
        </w:tabs>
        <w:ind w:left="480" w:hanging="480"/>
      </w:pPr>
    </w:lvl>
    <w:lvl w:ilvl="1">
      <w:start w:val="22"/>
      <w:numFmt w:val="lowerLetter"/>
      <w:lvlText w:val="(%2)"/>
      <w:lvlJc w:val="left"/>
      <w:pPr>
        <w:tabs>
          <w:tab w:val="num" w:pos="720"/>
        </w:tabs>
        <w:ind w:left="1200" w:hanging="480"/>
      </w:pPr>
    </w:lvl>
    <w:lvl w:ilvl="2">
      <w:start w:val="22"/>
      <w:numFmt w:val="lowerLetter"/>
      <w:lvlText w:val="(%3)"/>
      <w:lvlJc w:val="left"/>
      <w:pPr>
        <w:tabs>
          <w:tab w:val="num" w:pos="1440"/>
        </w:tabs>
        <w:ind w:left="1920" w:hanging="480"/>
      </w:pPr>
    </w:lvl>
    <w:lvl w:ilvl="3">
      <w:start w:val="22"/>
      <w:numFmt w:val="lowerLetter"/>
      <w:lvlText w:val="(%4)"/>
      <w:lvlJc w:val="left"/>
      <w:pPr>
        <w:tabs>
          <w:tab w:val="num" w:pos="2160"/>
        </w:tabs>
        <w:ind w:left="2640" w:hanging="480"/>
      </w:pPr>
    </w:lvl>
    <w:lvl w:ilvl="4">
      <w:start w:val="22"/>
      <w:numFmt w:val="lowerLetter"/>
      <w:lvlText w:val="(%5)"/>
      <w:lvlJc w:val="left"/>
      <w:pPr>
        <w:tabs>
          <w:tab w:val="num" w:pos="2880"/>
        </w:tabs>
        <w:ind w:left="3360" w:hanging="480"/>
      </w:pPr>
    </w:lvl>
    <w:lvl w:ilvl="5">
      <w:start w:val="22"/>
      <w:numFmt w:val="lowerLetter"/>
      <w:lvlText w:val="(%6)"/>
      <w:lvlJc w:val="left"/>
      <w:pPr>
        <w:tabs>
          <w:tab w:val="num" w:pos="3600"/>
        </w:tabs>
        <w:ind w:left="4080" w:hanging="480"/>
      </w:pPr>
    </w:lvl>
    <w:lvl w:ilvl="6">
      <w:start w:val="22"/>
      <w:numFmt w:val="lowerLetter"/>
      <w:lvlText w:val="(%7)"/>
      <w:lvlJc w:val="left"/>
      <w:pPr>
        <w:tabs>
          <w:tab w:val="num" w:pos="4320"/>
        </w:tabs>
        <w:ind w:left="4800" w:hanging="480"/>
      </w:pPr>
    </w:lvl>
    <w:lvl w:ilvl="7">
      <w:start w:val="22"/>
      <w:numFmt w:val="lowerLetter"/>
      <w:lvlText w:val="(%8)"/>
      <w:lvlJc w:val="left"/>
      <w:pPr>
        <w:tabs>
          <w:tab w:val="num" w:pos="5040"/>
        </w:tabs>
        <w:ind w:left="5520" w:hanging="480"/>
      </w:pPr>
    </w:lvl>
    <w:lvl w:ilvl="8">
      <w:start w:val="22"/>
      <w:numFmt w:val="lowerLetter"/>
      <w:lvlText w:val="(%9)"/>
      <w:lvlJc w:val="left"/>
      <w:pPr>
        <w:tabs>
          <w:tab w:val="num" w:pos="5760"/>
        </w:tabs>
        <w:ind w:left="6240" w:hanging="480"/>
      </w:pPr>
    </w:lvl>
  </w:abstractNum>
  <w:abstractNum w:abstractNumId="3" w15:restartNumberingAfterBreak="0">
    <w:nsid w:val="71315DCA"/>
    <w:multiLevelType w:val="multilevel"/>
    <w:tmpl w:val="AF12B2EC"/>
    <w:lvl w:ilvl="0">
      <w:start w:val="3"/>
      <w:numFmt w:val="lowerRoman"/>
      <w:lvlText w:val="(%1)"/>
      <w:lvlJc w:val="left"/>
      <w:pPr>
        <w:tabs>
          <w:tab w:val="num" w:pos="0"/>
        </w:tabs>
        <w:ind w:left="480" w:hanging="480"/>
      </w:pPr>
    </w:lvl>
    <w:lvl w:ilvl="1">
      <w:start w:val="3"/>
      <w:numFmt w:val="lowerRoman"/>
      <w:lvlText w:val="(%2)"/>
      <w:lvlJc w:val="left"/>
      <w:pPr>
        <w:tabs>
          <w:tab w:val="num" w:pos="720"/>
        </w:tabs>
        <w:ind w:left="1200" w:hanging="480"/>
      </w:pPr>
    </w:lvl>
    <w:lvl w:ilvl="2">
      <w:start w:val="3"/>
      <w:numFmt w:val="lowerRoman"/>
      <w:lvlText w:val="(%3)"/>
      <w:lvlJc w:val="left"/>
      <w:pPr>
        <w:tabs>
          <w:tab w:val="num" w:pos="1440"/>
        </w:tabs>
        <w:ind w:left="1920" w:hanging="480"/>
      </w:pPr>
    </w:lvl>
    <w:lvl w:ilvl="3">
      <w:start w:val="3"/>
      <w:numFmt w:val="lowerRoman"/>
      <w:lvlText w:val="(%4)"/>
      <w:lvlJc w:val="left"/>
      <w:pPr>
        <w:tabs>
          <w:tab w:val="num" w:pos="2160"/>
        </w:tabs>
        <w:ind w:left="2640" w:hanging="480"/>
      </w:pPr>
    </w:lvl>
    <w:lvl w:ilvl="4">
      <w:start w:val="3"/>
      <w:numFmt w:val="lowerRoman"/>
      <w:lvlText w:val="(%5)"/>
      <w:lvlJc w:val="left"/>
      <w:pPr>
        <w:tabs>
          <w:tab w:val="num" w:pos="2880"/>
        </w:tabs>
        <w:ind w:left="3360" w:hanging="480"/>
      </w:pPr>
    </w:lvl>
    <w:lvl w:ilvl="5">
      <w:start w:val="3"/>
      <w:numFmt w:val="lowerRoman"/>
      <w:lvlText w:val="(%6)"/>
      <w:lvlJc w:val="left"/>
      <w:pPr>
        <w:tabs>
          <w:tab w:val="num" w:pos="3600"/>
        </w:tabs>
        <w:ind w:left="4080" w:hanging="480"/>
      </w:pPr>
    </w:lvl>
    <w:lvl w:ilvl="6">
      <w:start w:val="3"/>
      <w:numFmt w:val="lowerRoman"/>
      <w:lvlText w:val="(%7)"/>
      <w:lvlJc w:val="left"/>
      <w:pPr>
        <w:tabs>
          <w:tab w:val="num" w:pos="4320"/>
        </w:tabs>
        <w:ind w:left="4800" w:hanging="480"/>
      </w:pPr>
    </w:lvl>
    <w:lvl w:ilvl="7">
      <w:start w:val="3"/>
      <w:numFmt w:val="lowerRoman"/>
      <w:lvlText w:val="(%8)"/>
      <w:lvlJc w:val="left"/>
      <w:pPr>
        <w:tabs>
          <w:tab w:val="num" w:pos="5040"/>
        </w:tabs>
        <w:ind w:left="5520" w:hanging="480"/>
      </w:pPr>
    </w:lvl>
    <w:lvl w:ilvl="8">
      <w:start w:val="3"/>
      <w:numFmt w:val="lowerRoman"/>
      <w:lvlText w:val="(%9)"/>
      <w:lvlJc w:val="left"/>
      <w:pPr>
        <w:tabs>
          <w:tab w:val="num" w:pos="5760"/>
        </w:tabs>
        <w:ind w:left="6240" w:hanging="480"/>
      </w:pPr>
    </w:lvl>
  </w:abstractNum>
  <w:num w:numId="1" w16cid:durableId="1172530074">
    <w:abstractNumId w:val="1"/>
  </w:num>
  <w:num w:numId="2" w16cid:durableId="18876401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97683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3748334">
    <w:abstractNumId w:val="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5" w16cid:durableId="760223184">
    <w:abstractNumId w:val="2"/>
    <w:lvlOverride w:ilvl="0">
      <w:startOverride w:val="22"/>
    </w:lvlOverride>
    <w:lvlOverride w:ilvl="1">
      <w:startOverride w:val="22"/>
    </w:lvlOverride>
    <w:lvlOverride w:ilvl="2">
      <w:startOverride w:val="22"/>
    </w:lvlOverride>
    <w:lvlOverride w:ilvl="3">
      <w:startOverride w:val="22"/>
    </w:lvlOverride>
    <w:lvlOverride w:ilvl="4">
      <w:startOverride w:val="22"/>
    </w:lvlOverride>
    <w:lvlOverride w:ilvl="5">
      <w:startOverride w:val="22"/>
    </w:lvlOverride>
    <w:lvlOverride w:ilvl="6">
      <w:startOverride w:val="22"/>
    </w:lvlOverride>
    <w:lvlOverride w:ilvl="7">
      <w:startOverride w:val="22"/>
    </w:lvlOverride>
    <w:lvlOverride w:ilvl="8">
      <w:startOverride w:val="2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11C8B"/>
    <w:rsid w:val="00056C81"/>
    <w:rsid w:val="004E29B3"/>
    <w:rsid w:val="00590D07"/>
    <w:rsid w:val="00784D58"/>
    <w:rsid w:val="00864EDF"/>
    <w:rsid w:val="008D6863"/>
    <w:rsid w:val="00B8595F"/>
    <w:rsid w:val="00B86B75"/>
    <w:rsid w:val="00BC48D5"/>
    <w:rsid w:val="00BD2E9C"/>
    <w:rsid w:val="00C36279"/>
    <w:rsid w:val="00C92AAA"/>
    <w:rsid w:val="00D07CF9"/>
    <w:rsid w:val="00E315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5F1D5"/>
  <w15:docId w15:val="{36709484-0CE8-A14B-BEA2-65DD7EEE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shd w:val="clear" w:color="auto" w:fill="F8F8F8"/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DataTypeTok">
    <w:name w:val="DataTypeTok"/>
    <w:basedOn w:val="VerbatimChar"/>
    <w:rPr>
      <w:rFonts w:ascii="Consolas" w:hAnsi="Consolas"/>
      <w:color w:val="204A87"/>
      <w:sz w:val="22"/>
      <w:shd w:val="clear" w:color="auto" w:fill="F8F8F8"/>
    </w:rPr>
  </w:style>
  <w:style w:type="character" w:customStyle="1" w:styleId="DecValTok">
    <w:name w:val="DecVal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BaseNTok">
    <w:name w:val="BaseN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FloatTok">
    <w:name w:val="Float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ConstantTok">
    <w:name w:val="Constant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harTok">
    <w:name w:val="Char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CharTok">
    <w:name w:val="SpecialChar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StringTok">
    <w:name w:val="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VerbatimStringTok">
    <w:name w:val="Verbatim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StringTok">
    <w:name w:val="Special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ImportTok">
    <w:name w:val="Import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CommentTok">
    <w:name w:val="Comment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DocumentationTok">
    <w:name w:val="Documen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OtherTok">
    <w:name w:val="OtherTok"/>
    <w:basedOn w:val="VerbatimChar"/>
    <w:rPr>
      <w:rFonts w:ascii="Consolas" w:hAnsi="Consolas"/>
      <w:color w:val="8F5902"/>
      <w:sz w:val="22"/>
      <w:shd w:val="clear" w:color="auto" w:fill="F8F8F8"/>
    </w:rPr>
  </w:style>
  <w:style w:type="character" w:customStyle="1" w:styleId="FunctionTok">
    <w:name w:val="Function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VariableTok">
    <w:name w:val="Variable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OperatorTok">
    <w:name w:val="OperatorTok"/>
    <w:basedOn w:val="VerbatimChar"/>
    <w:rPr>
      <w:rFonts w:ascii="Consolas" w:hAnsi="Consolas"/>
      <w:b/>
      <w:color w:val="CE5C00"/>
      <w:sz w:val="22"/>
      <w:shd w:val="clear" w:color="auto" w:fill="F8F8F8"/>
    </w:rPr>
  </w:style>
  <w:style w:type="character" w:customStyle="1" w:styleId="BuiltInTok">
    <w:name w:val="BuiltI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ExtensionTok">
    <w:name w:val="Extensio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PreprocessorTok">
    <w:name w:val="Preprocessor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AttributeTok">
    <w:name w:val="AttributeTok"/>
    <w:basedOn w:val="VerbatimChar"/>
    <w:rPr>
      <w:rFonts w:ascii="Consolas" w:hAnsi="Consolas"/>
      <w:color w:val="C4A000"/>
      <w:sz w:val="22"/>
      <w:shd w:val="clear" w:color="auto" w:fill="F8F8F8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lertTok">
    <w:name w:val="AlertTok"/>
    <w:basedOn w:val="VerbatimChar"/>
    <w:rPr>
      <w:rFonts w:ascii="Consolas" w:hAnsi="Consolas"/>
      <w:color w:val="EF2929"/>
      <w:sz w:val="22"/>
      <w:shd w:val="clear" w:color="auto" w:fill="F8F8F8"/>
    </w:rPr>
  </w:style>
  <w:style w:type="character" w:customStyle="1" w:styleId="ErrorTok">
    <w:name w:val="ErrorTok"/>
    <w:basedOn w:val="VerbatimChar"/>
    <w:rPr>
      <w:rFonts w:ascii="Consolas" w:hAnsi="Consolas"/>
      <w:b/>
      <w:color w:val="A40000"/>
      <w:sz w:val="22"/>
      <w:shd w:val="clear" w:color="auto" w:fill="F8F8F8"/>
    </w:rPr>
  </w:style>
  <w:style w:type="character" w:customStyle="1" w:styleId="NormalTok">
    <w:name w:val="NormalTok"/>
    <w:basedOn w:val="VerbatimChar"/>
    <w:rPr>
      <w:rFonts w:ascii="Consolas" w:hAnsi="Consolas"/>
      <w:sz w:val="22"/>
      <w:shd w:val="clear" w:color="auto" w:fill="F8F8F8"/>
    </w:rPr>
  </w:style>
  <w:style w:type="paragraph" w:styleId="Header">
    <w:name w:val="header"/>
    <w:basedOn w:val="Normal"/>
    <w:link w:val="HeaderChar"/>
    <w:unhideWhenUsed/>
    <w:rsid w:val="00BD2E9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BD2E9C"/>
  </w:style>
  <w:style w:type="paragraph" w:styleId="Footer">
    <w:name w:val="footer"/>
    <w:basedOn w:val="Normal"/>
    <w:link w:val="FooterChar"/>
    <w:unhideWhenUsed/>
    <w:rsid w:val="00BD2E9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BD2E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https://www.gapminder.org/tool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World-wide developments with gapminder</dc:title>
  <dc:creator>JHvdZwan</dc:creator>
  <cp:keywords/>
  <cp:lastModifiedBy>Johannes van der Zwan</cp:lastModifiedBy>
  <cp:revision>5</cp:revision>
  <dcterms:created xsi:type="dcterms:W3CDTF">2022-05-08T10:17:00Z</dcterms:created>
  <dcterms:modified xsi:type="dcterms:W3CDTF">2022-05-08T10:21:00Z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05/11/2022</vt:lpwstr>
  </property>
  <property fmtid="{D5CDD505-2E9C-101B-9397-08002B2CF9AE}" pid="3" name="output">
    <vt:lpwstr/>
  </property>
</Properties>
</file>